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CC77C1" w:rsidP="00765B0C">
            <w:pPr>
              <w:spacing w:after="0" w:line="240" w:lineRule="auto"/>
            </w:pPr>
            <w:r>
              <w:t>Nº 11</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CC77C1">
              <w:t>84927</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06214E">
              <w:t xml:space="preserve">  </w:t>
            </w:r>
            <w:r w:rsidR="008D6D0F">
              <w:t>informática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CC77C1">
              <w:t xml:space="preserve"> Compra de artículos de </w:t>
            </w:r>
            <w:r w:rsidR="00E0729A">
              <w:t>informática</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8D6D0F" w:rsidP="00E017F5">
            <w:pPr>
              <w:spacing w:after="0" w:line="240" w:lineRule="auto"/>
              <w:jc w:val="center"/>
              <w:rPr>
                <w:b/>
                <w:sz w:val="20"/>
                <w:szCs w:val="20"/>
              </w:rPr>
            </w:pPr>
            <w:r>
              <w:rPr>
                <w:b/>
                <w:sz w:val="20"/>
                <w:szCs w:val="20"/>
              </w:rPr>
              <w:t>mart</w:t>
            </w:r>
            <w:r w:rsidR="001333BB">
              <w:rPr>
                <w:b/>
                <w:sz w:val="20"/>
                <w:szCs w:val="20"/>
              </w:rPr>
              <w:t>es</w:t>
            </w:r>
            <w:r w:rsidR="00CC77C1">
              <w:rPr>
                <w:b/>
                <w:sz w:val="20"/>
                <w:szCs w:val="20"/>
              </w:rPr>
              <w:t xml:space="preserve"> 27</w:t>
            </w:r>
            <w:r w:rsidR="000209F4" w:rsidRPr="00E017F5">
              <w:rPr>
                <w:b/>
                <w:sz w:val="20"/>
                <w:szCs w:val="20"/>
              </w:rPr>
              <w:t xml:space="preserve"> de </w:t>
            </w:r>
            <w:r w:rsidR="00CC77C1">
              <w:rPr>
                <w:b/>
                <w:sz w:val="20"/>
                <w:szCs w:val="20"/>
              </w:rPr>
              <w:t>noviembre</w:t>
            </w:r>
            <w:r w:rsidR="00F413DE" w:rsidRPr="00E017F5">
              <w:rPr>
                <w:b/>
                <w:sz w:val="20"/>
                <w:szCs w:val="20"/>
              </w:rPr>
              <w:t xml:space="preserve">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1160" w:type="dxa"/>
        <w:tblInd w:w="-837" w:type="dxa"/>
        <w:tblCellMar>
          <w:left w:w="70" w:type="dxa"/>
          <w:right w:w="70" w:type="dxa"/>
        </w:tblCellMar>
        <w:tblLook w:val="04A0" w:firstRow="1" w:lastRow="0" w:firstColumn="1" w:lastColumn="0" w:noHBand="0" w:noVBand="1"/>
      </w:tblPr>
      <w:tblGrid>
        <w:gridCol w:w="854"/>
        <w:gridCol w:w="337"/>
        <w:gridCol w:w="417"/>
        <w:gridCol w:w="485"/>
        <w:gridCol w:w="486"/>
        <w:gridCol w:w="714"/>
        <w:gridCol w:w="7112"/>
        <w:gridCol w:w="755"/>
      </w:tblGrid>
      <w:tr w:rsidR="007E6A3F" w:rsidRPr="003104D0" w:rsidTr="00CC77C1">
        <w:trPr>
          <w:trHeight w:val="255"/>
        </w:trPr>
        <w:tc>
          <w:tcPr>
            <w:tcW w:w="8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gridSpan w:val="3"/>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r w:rsidR="00CC77C1" w:rsidRPr="006C22B5" w:rsidTr="00CC77C1">
        <w:trPr>
          <w:gridBefore w:val="2"/>
          <w:gridAfter w:val="1"/>
          <w:wBefore w:w="1191" w:type="dxa"/>
          <w:wAfter w:w="755"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CC77C1" w:rsidRPr="006C22B5" w:rsidRDefault="00CC77C1" w:rsidP="00483DB1">
            <w:pPr>
              <w:jc w:val="center"/>
              <w:rPr>
                <w:color w:val="000000"/>
              </w:rPr>
            </w:pPr>
            <w:proofErr w:type="spellStart"/>
            <w:r>
              <w:rPr>
                <w:color w:val="000000"/>
              </w:rPr>
              <w:t>Reng</w:t>
            </w:r>
            <w:proofErr w:type="spellEnd"/>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tcPr>
          <w:p w:rsidR="00CC77C1" w:rsidRPr="006C22B5" w:rsidRDefault="00CC77C1" w:rsidP="00483DB1">
            <w:pPr>
              <w:jc w:val="center"/>
              <w:rPr>
                <w:color w:val="000000"/>
              </w:rPr>
            </w:pPr>
            <w:proofErr w:type="spellStart"/>
            <w:r>
              <w:rPr>
                <w:color w:val="000000"/>
              </w:rPr>
              <w:t>Cant</w:t>
            </w:r>
            <w:proofErr w:type="spellEnd"/>
            <w:r>
              <w:rPr>
                <w:color w:val="000000"/>
              </w:rPr>
              <w:t>.</w:t>
            </w:r>
          </w:p>
        </w:tc>
        <w:tc>
          <w:tcPr>
            <w:tcW w:w="7112" w:type="dxa"/>
            <w:tcBorders>
              <w:top w:val="single" w:sz="8" w:space="0" w:color="auto"/>
              <w:left w:val="nil"/>
              <w:bottom w:val="single" w:sz="4" w:space="0" w:color="auto"/>
              <w:right w:val="single" w:sz="8" w:space="0" w:color="auto"/>
            </w:tcBorders>
            <w:shd w:val="clear" w:color="auto" w:fill="auto"/>
            <w:noWrap/>
            <w:vAlign w:val="bottom"/>
          </w:tcPr>
          <w:p w:rsidR="00CC77C1" w:rsidRPr="006C22B5" w:rsidRDefault="00CC77C1" w:rsidP="00483DB1">
            <w:pPr>
              <w:jc w:val="center"/>
              <w:rPr>
                <w:color w:val="000000"/>
              </w:rPr>
            </w:pPr>
            <w:r>
              <w:rPr>
                <w:color w:val="000000"/>
              </w:rPr>
              <w:t>Modelo</w:t>
            </w:r>
          </w:p>
        </w:tc>
      </w:tr>
      <w:tr w:rsidR="00CC77C1" w:rsidTr="00CC77C1">
        <w:trPr>
          <w:gridBefore w:val="2"/>
          <w:gridAfter w:val="1"/>
          <w:wBefore w:w="1191" w:type="dxa"/>
          <w:wAfter w:w="755"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CC77C1" w:rsidRPr="006C22B5" w:rsidRDefault="00CC77C1" w:rsidP="00483DB1">
            <w:pPr>
              <w:rPr>
                <w:color w:val="000000"/>
              </w:rPr>
            </w:pPr>
            <w:r>
              <w:rPr>
                <w:color w:val="000000"/>
              </w:rPr>
              <w:t>1</w:t>
            </w:r>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tcPr>
          <w:p w:rsidR="00CC77C1" w:rsidRPr="006C22B5" w:rsidRDefault="00CC77C1" w:rsidP="00483DB1">
            <w:pPr>
              <w:rPr>
                <w:color w:val="000000"/>
              </w:rPr>
            </w:pPr>
            <w:r>
              <w:rPr>
                <w:color w:val="000000"/>
              </w:rPr>
              <w:t>7</w:t>
            </w:r>
          </w:p>
        </w:tc>
        <w:tc>
          <w:tcPr>
            <w:tcW w:w="7112" w:type="dxa"/>
            <w:tcBorders>
              <w:top w:val="single" w:sz="8" w:space="0" w:color="auto"/>
              <w:left w:val="nil"/>
              <w:bottom w:val="single" w:sz="4" w:space="0" w:color="auto"/>
              <w:right w:val="single" w:sz="8" w:space="0" w:color="auto"/>
            </w:tcBorders>
            <w:shd w:val="clear" w:color="auto" w:fill="auto"/>
            <w:noWrap/>
            <w:vAlign w:val="bottom"/>
          </w:tcPr>
          <w:p w:rsidR="00CC77C1" w:rsidRDefault="00CC77C1" w:rsidP="00483DB1">
            <w:pPr>
              <w:rPr>
                <w:color w:val="000000"/>
              </w:rPr>
            </w:pPr>
            <w:r>
              <w:rPr>
                <w:color w:val="000000"/>
              </w:rPr>
              <w:t xml:space="preserve">PC completa Intel I 3 4Gb ddr3 o ddr4 </w:t>
            </w:r>
            <w:proofErr w:type="spellStart"/>
            <w:r>
              <w:rPr>
                <w:color w:val="000000"/>
              </w:rPr>
              <w:t>usb</w:t>
            </w:r>
            <w:proofErr w:type="spellEnd"/>
            <w:r>
              <w:rPr>
                <w:color w:val="000000"/>
              </w:rPr>
              <w:t xml:space="preserve"> 3.0 </w:t>
            </w:r>
            <w:proofErr w:type="spellStart"/>
            <w:r>
              <w:rPr>
                <w:color w:val="000000"/>
              </w:rPr>
              <w:t>pci</w:t>
            </w:r>
            <w:proofErr w:type="spellEnd"/>
            <w:r>
              <w:rPr>
                <w:color w:val="000000"/>
              </w:rPr>
              <w:t xml:space="preserve"> 3.0 sata 3 </w:t>
            </w:r>
            <w:proofErr w:type="spellStart"/>
            <w:r>
              <w:rPr>
                <w:color w:val="000000"/>
              </w:rPr>
              <w:t>vga</w:t>
            </w:r>
            <w:proofErr w:type="spellEnd"/>
            <w:r>
              <w:rPr>
                <w:color w:val="000000"/>
              </w:rPr>
              <w:t xml:space="preserve"> </w:t>
            </w:r>
          </w:p>
        </w:tc>
      </w:tr>
      <w:tr w:rsidR="00CC77C1" w:rsidRPr="006C22B5" w:rsidTr="00CC77C1">
        <w:trPr>
          <w:gridBefore w:val="2"/>
          <w:gridAfter w:val="1"/>
          <w:wBefore w:w="1191" w:type="dxa"/>
          <w:wAfter w:w="755"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C77C1" w:rsidRPr="006C22B5" w:rsidRDefault="00CC77C1" w:rsidP="00483DB1">
            <w:pPr>
              <w:rPr>
                <w:color w:val="000000"/>
              </w:rPr>
            </w:pPr>
            <w:r>
              <w:rPr>
                <w:color w:val="000000"/>
              </w:rPr>
              <w:t>2</w:t>
            </w:r>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hideMark/>
          </w:tcPr>
          <w:p w:rsidR="00CC77C1" w:rsidRPr="006C22B5" w:rsidRDefault="00CC77C1" w:rsidP="00483DB1">
            <w:pPr>
              <w:rPr>
                <w:color w:val="000000"/>
              </w:rPr>
            </w:pPr>
            <w:r>
              <w:rPr>
                <w:color w:val="000000"/>
              </w:rPr>
              <w:t>12</w:t>
            </w:r>
          </w:p>
        </w:tc>
        <w:tc>
          <w:tcPr>
            <w:tcW w:w="7112" w:type="dxa"/>
            <w:tcBorders>
              <w:top w:val="single" w:sz="8" w:space="0" w:color="auto"/>
              <w:left w:val="nil"/>
              <w:bottom w:val="single" w:sz="4" w:space="0" w:color="auto"/>
              <w:right w:val="single" w:sz="8" w:space="0" w:color="auto"/>
            </w:tcBorders>
            <w:shd w:val="clear" w:color="auto" w:fill="auto"/>
            <w:noWrap/>
            <w:vAlign w:val="bottom"/>
            <w:hideMark/>
          </w:tcPr>
          <w:p w:rsidR="00CC77C1" w:rsidRPr="006C22B5" w:rsidRDefault="00CC77C1" w:rsidP="00483DB1">
            <w:pPr>
              <w:rPr>
                <w:color w:val="000000"/>
              </w:rPr>
            </w:pPr>
            <w:r>
              <w:rPr>
                <w:color w:val="000000"/>
              </w:rPr>
              <w:t xml:space="preserve">Monitores 18.5 ” tipo LG/SAMSUNG/PHILIPS Led con salida </w:t>
            </w:r>
            <w:proofErr w:type="spellStart"/>
            <w:r>
              <w:rPr>
                <w:color w:val="000000"/>
              </w:rPr>
              <w:t>vga</w:t>
            </w:r>
            <w:proofErr w:type="spellEnd"/>
          </w:p>
        </w:tc>
      </w:tr>
      <w:tr w:rsidR="00CC77C1" w:rsidTr="00CC77C1">
        <w:trPr>
          <w:gridBefore w:val="2"/>
          <w:gridAfter w:val="1"/>
          <w:wBefore w:w="1191" w:type="dxa"/>
          <w:wAfter w:w="755"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CC77C1" w:rsidRDefault="00CC77C1" w:rsidP="00483DB1">
            <w:pPr>
              <w:rPr>
                <w:color w:val="000000"/>
              </w:rPr>
            </w:pPr>
            <w:r>
              <w:rPr>
                <w:color w:val="000000"/>
              </w:rPr>
              <w:t>3</w:t>
            </w:r>
          </w:p>
        </w:tc>
        <w:tc>
          <w:tcPr>
            <w:tcW w:w="1200" w:type="dxa"/>
            <w:gridSpan w:val="2"/>
            <w:tcBorders>
              <w:top w:val="nil"/>
              <w:left w:val="nil"/>
              <w:bottom w:val="single" w:sz="8" w:space="0" w:color="auto"/>
              <w:right w:val="single" w:sz="4" w:space="0" w:color="auto"/>
            </w:tcBorders>
            <w:shd w:val="clear" w:color="auto" w:fill="auto"/>
            <w:noWrap/>
            <w:vAlign w:val="center"/>
          </w:tcPr>
          <w:p w:rsidR="00CC77C1" w:rsidRPr="006C22B5" w:rsidRDefault="00CC77C1" w:rsidP="00483DB1">
            <w:pPr>
              <w:rPr>
                <w:color w:val="000000"/>
              </w:rPr>
            </w:pPr>
            <w:r>
              <w:rPr>
                <w:color w:val="000000"/>
              </w:rPr>
              <w:t>5</w:t>
            </w:r>
          </w:p>
        </w:tc>
        <w:tc>
          <w:tcPr>
            <w:tcW w:w="7112" w:type="dxa"/>
            <w:tcBorders>
              <w:top w:val="nil"/>
              <w:left w:val="nil"/>
              <w:bottom w:val="single" w:sz="8" w:space="0" w:color="auto"/>
              <w:right w:val="single" w:sz="8" w:space="0" w:color="auto"/>
            </w:tcBorders>
            <w:shd w:val="clear" w:color="auto" w:fill="auto"/>
            <w:noWrap/>
            <w:vAlign w:val="bottom"/>
          </w:tcPr>
          <w:p w:rsidR="00CC77C1" w:rsidRDefault="00CC77C1" w:rsidP="00483DB1">
            <w:pPr>
              <w:rPr>
                <w:color w:val="000000"/>
              </w:rPr>
            </w:pPr>
            <w:r>
              <w:rPr>
                <w:color w:val="000000"/>
              </w:rPr>
              <w:t xml:space="preserve">Impresoras HP M521 </w:t>
            </w:r>
            <w:proofErr w:type="spellStart"/>
            <w:r>
              <w:rPr>
                <w:color w:val="000000"/>
              </w:rPr>
              <w:t>dn</w:t>
            </w:r>
            <w:proofErr w:type="spellEnd"/>
            <w:r>
              <w:rPr>
                <w:color w:val="000000"/>
              </w:rPr>
              <w:t xml:space="preserve"> </w:t>
            </w:r>
            <w:proofErr w:type="spellStart"/>
            <w:r>
              <w:rPr>
                <w:color w:val="000000"/>
              </w:rPr>
              <w:t>scaner</w:t>
            </w:r>
            <w:proofErr w:type="spellEnd"/>
            <w:r>
              <w:rPr>
                <w:color w:val="000000"/>
              </w:rPr>
              <w:t xml:space="preserve"> dúplex red</w:t>
            </w:r>
          </w:p>
        </w:tc>
      </w:tr>
      <w:tr w:rsidR="00CC77C1" w:rsidTr="00CC77C1">
        <w:trPr>
          <w:gridBefore w:val="2"/>
          <w:gridAfter w:val="1"/>
          <w:wBefore w:w="1191" w:type="dxa"/>
          <w:wAfter w:w="755"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tcPr>
          <w:p w:rsidR="00CC77C1" w:rsidRDefault="00CC77C1" w:rsidP="00483DB1">
            <w:pPr>
              <w:rPr>
                <w:color w:val="000000"/>
              </w:rPr>
            </w:pPr>
            <w:r>
              <w:rPr>
                <w:color w:val="000000"/>
              </w:rPr>
              <w:t>4</w:t>
            </w:r>
          </w:p>
        </w:tc>
        <w:tc>
          <w:tcPr>
            <w:tcW w:w="1200" w:type="dxa"/>
            <w:gridSpan w:val="2"/>
            <w:tcBorders>
              <w:top w:val="nil"/>
              <w:left w:val="nil"/>
              <w:bottom w:val="single" w:sz="8" w:space="0" w:color="auto"/>
              <w:right w:val="single" w:sz="4" w:space="0" w:color="auto"/>
            </w:tcBorders>
            <w:shd w:val="clear" w:color="auto" w:fill="auto"/>
            <w:noWrap/>
            <w:vAlign w:val="center"/>
          </w:tcPr>
          <w:p w:rsidR="00CC77C1" w:rsidRDefault="00CC77C1" w:rsidP="00483DB1">
            <w:pPr>
              <w:rPr>
                <w:color w:val="000000"/>
              </w:rPr>
            </w:pPr>
            <w:r>
              <w:rPr>
                <w:color w:val="000000"/>
              </w:rPr>
              <w:t>5</w:t>
            </w:r>
          </w:p>
        </w:tc>
        <w:tc>
          <w:tcPr>
            <w:tcW w:w="7112" w:type="dxa"/>
            <w:tcBorders>
              <w:top w:val="nil"/>
              <w:left w:val="nil"/>
              <w:bottom w:val="single" w:sz="8" w:space="0" w:color="auto"/>
              <w:right w:val="single" w:sz="8" w:space="0" w:color="auto"/>
            </w:tcBorders>
            <w:shd w:val="clear" w:color="auto" w:fill="auto"/>
            <w:noWrap/>
            <w:vAlign w:val="bottom"/>
          </w:tcPr>
          <w:p w:rsidR="00CC77C1" w:rsidRDefault="00CC77C1" w:rsidP="00483DB1">
            <w:pPr>
              <w:rPr>
                <w:color w:val="000000"/>
              </w:rPr>
            </w:pPr>
            <w:r>
              <w:rPr>
                <w:color w:val="000000"/>
              </w:rPr>
              <w:t xml:space="preserve">Ups </w:t>
            </w:r>
            <w:proofErr w:type="spellStart"/>
            <w:r>
              <w:rPr>
                <w:color w:val="000000"/>
              </w:rPr>
              <w:t>Apc</w:t>
            </w:r>
            <w:proofErr w:type="spellEnd"/>
            <w:r>
              <w:rPr>
                <w:color w:val="000000"/>
              </w:rPr>
              <w:t xml:space="preserve"> BR 1500 g-</w:t>
            </w:r>
            <w:proofErr w:type="spellStart"/>
            <w:r>
              <w:rPr>
                <w:color w:val="000000"/>
              </w:rPr>
              <w:t>ar</w:t>
            </w:r>
            <w:proofErr w:type="spellEnd"/>
            <w:r>
              <w:rPr>
                <w:color w:val="000000"/>
              </w:rPr>
              <w:t xml:space="preserve"> 1500 Va</w:t>
            </w:r>
          </w:p>
        </w:tc>
      </w:tr>
    </w:tbl>
    <w:p w:rsidR="00981E1A" w:rsidRDefault="00981E1A" w:rsidP="00E92928">
      <w:pPr>
        <w:rPr>
          <w:b/>
          <w:sz w:val="28"/>
          <w:szCs w:val="28"/>
          <w:u w:val="single"/>
        </w:rPr>
      </w:pPr>
    </w:p>
    <w:p w:rsidR="001F3C95" w:rsidRDefault="001F3C95" w:rsidP="00BB3A87">
      <w:pPr>
        <w:jc w:val="center"/>
        <w:rPr>
          <w:b/>
          <w:sz w:val="28"/>
          <w:szCs w:val="28"/>
          <w:u w:val="single"/>
        </w:rPr>
      </w:pPr>
      <w:r>
        <w:rPr>
          <w:b/>
          <w:sz w:val="28"/>
          <w:szCs w:val="28"/>
          <w:u w:val="single"/>
        </w:rPr>
        <w:t>CLAUSULAS PARTICULARES</w:t>
      </w:r>
    </w:p>
    <w:p w:rsidR="0006214E" w:rsidRDefault="0006214E" w:rsidP="00BB3A87">
      <w:pPr>
        <w:jc w:val="center"/>
        <w:rPr>
          <w:b/>
          <w:sz w:val="28"/>
          <w:szCs w:val="28"/>
          <w:u w:val="single"/>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CC77C1" w:rsidP="00C32FF6">
      <w:pPr>
        <w:rPr>
          <w:sz w:val="24"/>
          <w:szCs w:val="24"/>
        </w:rPr>
      </w:pPr>
      <w:r>
        <w:rPr>
          <w:sz w:val="24"/>
          <w:szCs w:val="24"/>
        </w:rPr>
        <w:t>Treinta (3</w:t>
      </w:r>
      <w:r w:rsidR="006942A5" w:rsidRPr="00C32FF6">
        <w:rPr>
          <w:sz w:val="24"/>
          <w:szCs w:val="24"/>
        </w:rPr>
        <w:t>0) días corridos</w:t>
      </w:r>
      <w:r w:rsidR="006942A5">
        <w:rPr>
          <w:sz w:val="24"/>
          <w:szCs w:val="24"/>
        </w:rPr>
        <w:t>.</w:t>
      </w:r>
    </w:p>
    <w:p w:rsidR="00CC77C1" w:rsidRDefault="00CC77C1" w:rsidP="00C32FF6">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8A5551" w:rsidRDefault="008A5551" w:rsidP="00C32FF6">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06214E" w:rsidRDefault="0006214E" w:rsidP="00C32FF6">
      <w:pPr>
        <w:rPr>
          <w:sz w:val="24"/>
          <w:szCs w:val="24"/>
        </w:rPr>
      </w:pPr>
    </w:p>
    <w:p w:rsidR="006F25B2" w:rsidRDefault="006F25B2" w:rsidP="00C32FF6">
      <w:pPr>
        <w:rPr>
          <w:sz w:val="24"/>
          <w:szCs w:val="24"/>
          <w:u w:val="single"/>
        </w:rPr>
      </w:pPr>
    </w:p>
    <w:p w:rsidR="006F25B2" w:rsidRDefault="006F25B2" w:rsidP="00C32FF6">
      <w:pPr>
        <w:rPr>
          <w:sz w:val="24"/>
          <w:szCs w:val="24"/>
          <w:u w:val="single"/>
        </w:rPr>
      </w:pP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CC77C1" w:rsidRDefault="00CC77C1" w:rsidP="006F25B2">
      <w:pPr>
        <w:spacing w:after="0"/>
        <w:jc w:val="both"/>
        <w:rPr>
          <w:sz w:val="24"/>
          <w:szCs w:val="24"/>
        </w:rPr>
      </w:pPr>
    </w:p>
    <w:p w:rsidR="00CC77C1" w:rsidRDefault="00CC77C1" w:rsidP="006F25B2">
      <w:pPr>
        <w:spacing w:after="0"/>
        <w:jc w:val="both"/>
        <w:rPr>
          <w:sz w:val="24"/>
          <w:szCs w:val="24"/>
        </w:rPr>
      </w:pPr>
    </w:p>
    <w:p w:rsidR="00CC77C1" w:rsidRDefault="00CC77C1" w:rsidP="006F25B2">
      <w:pPr>
        <w:spacing w:after="0"/>
        <w:jc w:val="both"/>
        <w:rPr>
          <w:sz w:val="24"/>
          <w:szCs w:val="24"/>
        </w:rPr>
      </w:pPr>
    </w:p>
    <w:p w:rsidR="00CC77C1" w:rsidRDefault="00CC77C1"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6F25B2"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D87B8F" w:rsidRPr="00D87B8F" w:rsidRDefault="00D87B8F" w:rsidP="00C32FF6">
      <w:pPr>
        <w:rPr>
          <w:sz w:val="24"/>
          <w:szCs w:val="24"/>
          <w:u w:val="single"/>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F970FF">
      <w:pPr>
        <w:spacing w:after="0"/>
        <w:jc w:val="right"/>
        <w:rPr>
          <w:sz w:val="24"/>
          <w:szCs w:val="24"/>
        </w:rPr>
      </w:pPr>
      <w:r>
        <w:rPr>
          <w:sz w:val="24"/>
          <w:szCs w:val="24"/>
        </w:rPr>
        <w:t>..............................................................</w:t>
      </w:r>
    </w:p>
    <w:p w:rsidR="007E6A3F" w:rsidRDefault="001F3C95" w:rsidP="00BB3A87">
      <w:pPr>
        <w:spacing w:after="0"/>
        <w:rPr>
          <w:sz w:val="24"/>
          <w:szCs w:val="24"/>
        </w:rPr>
      </w:pPr>
      <w:r>
        <w:rPr>
          <w:sz w:val="24"/>
          <w:szCs w:val="24"/>
        </w:rPr>
        <w:t xml:space="preserve">                     </w:t>
      </w:r>
    </w:p>
    <w:p w:rsidR="001F3C95" w:rsidRDefault="007E6A3F" w:rsidP="00BB3A87">
      <w:pPr>
        <w:spacing w:after="0"/>
        <w:rPr>
          <w:sz w:val="24"/>
          <w:szCs w:val="24"/>
        </w:rPr>
      </w:pPr>
      <w:r>
        <w:rPr>
          <w:sz w:val="24"/>
          <w:szCs w:val="24"/>
        </w:rPr>
        <w:t xml:space="preserve">                    </w:t>
      </w:r>
      <w:r w:rsidR="001F3C95">
        <w:rPr>
          <w:sz w:val="24"/>
          <w:szCs w:val="24"/>
        </w:rPr>
        <w:t xml:space="preserve">                                                                                     Firma y sello del oferente</w:t>
      </w:r>
    </w:p>
    <w:p w:rsidR="00981E1A" w:rsidRDefault="00981E1A"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1F3C95" w:rsidRPr="00B10E7F" w:rsidRDefault="001F3C95" w:rsidP="00B10E7F">
      <w:pPr>
        <w:spacing w:after="0"/>
        <w:rPr>
          <w:sz w:val="24"/>
          <w:szCs w:val="24"/>
        </w:rPr>
      </w:pPr>
      <w:r>
        <w:rPr>
          <w:sz w:val="24"/>
          <w:szCs w:val="24"/>
        </w:rPr>
        <w:t xml:space="preserve">                                                                                              </w:t>
      </w:r>
      <w:r w:rsidR="006552FC">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CC77C1">
        <w:t>84927</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CC77C1">
        <w:t>84927</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7141610"/>
    <w:bookmarkStart w:id="2" w:name="_MON_1446283548"/>
    <w:bookmarkStart w:id="3" w:name="_MON_1446451574"/>
    <w:bookmarkStart w:id="4" w:name="_MON_1446283493"/>
    <w:bookmarkEnd w:id="1"/>
    <w:bookmarkEnd w:id="2"/>
    <w:bookmarkEnd w:id="3"/>
    <w:bookmarkEnd w:id="4"/>
    <w:bookmarkStart w:id="5" w:name="_MON_1446283530"/>
    <w:bookmarkEnd w:id="5"/>
    <w:p w:rsidR="00C8462B" w:rsidRDefault="00CC77C1"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603787475"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C8462B" w:rsidRDefault="00C8462B" w:rsidP="00C8462B">
      <w:pPr>
        <w:spacing w:after="0"/>
        <w:rPr>
          <w:szCs w:val="24"/>
          <w:u w:val="single"/>
        </w:rPr>
      </w:pPr>
      <w:r w:rsidRPr="0092768E">
        <w:rPr>
          <w:szCs w:val="24"/>
          <w:u w:val="single"/>
        </w:rPr>
        <w:t>PROVEEDORES</w:t>
      </w:r>
    </w:p>
    <w:p w:rsidR="00436422" w:rsidRPr="0092768E" w:rsidRDefault="00436422" w:rsidP="00C8462B">
      <w:pPr>
        <w:spacing w:after="0"/>
        <w:rPr>
          <w:szCs w:val="24"/>
          <w:u w:val="single"/>
        </w:rPr>
      </w:pPr>
    </w:p>
    <w:p w:rsidR="00A032DF" w:rsidRPr="0082206F" w:rsidRDefault="00A032DF" w:rsidP="00A032DF">
      <w:pPr>
        <w:pStyle w:val="xmsonormal"/>
        <w:shd w:val="clear" w:color="auto" w:fill="FFFFFF"/>
        <w:spacing w:before="0" w:beforeAutospacing="0" w:after="0" w:afterAutospacing="0"/>
        <w:jc w:val="both"/>
        <w:rPr>
          <w:rFonts w:ascii="Arial" w:hAnsi="Arial" w:cs="Arial"/>
          <w:color w:val="212121"/>
          <w:sz w:val="22"/>
          <w:szCs w:val="22"/>
          <w:lang w:val="es-ES"/>
        </w:rPr>
      </w:pPr>
      <w:r w:rsidRPr="00A032DF">
        <w:rPr>
          <w:rFonts w:ascii="Arial" w:hAnsi="Arial" w:cs="Arial"/>
          <w:bCs/>
          <w:color w:val="212121"/>
          <w:sz w:val="22"/>
          <w:szCs w:val="22"/>
          <w:lang w:val="es-MX"/>
        </w:rPr>
        <w:t>ICAP S.A.</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A032DF">
        <w:rPr>
          <w:rFonts w:ascii="Arial" w:hAnsi="Arial" w:cs="Arial"/>
          <w:color w:val="212121"/>
          <w:sz w:val="22"/>
          <w:szCs w:val="22"/>
          <w:lang w:val="es-MX"/>
        </w:rPr>
        <w:t>Av. Díaz Vélez 3531</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A032DF">
        <w:rPr>
          <w:rFonts w:ascii="Arial" w:hAnsi="Arial" w:cs="Arial"/>
          <w:color w:val="212121"/>
          <w:sz w:val="22"/>
          <w:szCs w:val="22"/>
          <w:lang w:val="es-MX"/>
        </w:rPr>
        <w:t>(1200) – C.AB.A.</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A032DF">
        <w:rPr>
          <w:rFonts w:ascii="Arial" w:hAnsi="Arial" w:cs="Arial"/>
          <w:color w:val="212121"/>
          <w:sz w:val="22"/>
          <w:szCs w:val="22"/>
        </w:rPr>
        <w:t>Tel. 4865-3755/3753</w:t>
      </w:r>
    </w:p>
    <w:p w:rsidR="00A032DF" w:rsidRPr="00E0729A" w:rsidRDefault="00F8015A" w:rsidP="00436422">
      <w:pPr>
        <w:pStyle w:val="xmsonormal"/>
        <w:shd w:val="clear" w:color="auto" w:fill="FFFFFF"/>
        <w:spacing w:before="0" w:beforeAutospacing="0" w:after="0" w:afterAutospacing="0"/>
        <w:rPr>
          <w:rFonts w:ascii="Arial" w:hAnsi="Arial" w:cs="Arial"/>
          <w:color w:val="212121"/>
          <w:sz w:val="22"/>
          <w:szCs w:val="22"/>
        </w:rPr>
      </w:pPr>
      <w:hyperlink r:id="rId11" w:tgtFrame="_blank" w:history="1">
        <w:r w:rsidR="00A032DF" w:rsidRPr="00E0729A">
          <w:rPr>
            <w:rStyle w:val="Hipervnculo"/>
            <w:rFonts w:ascii="Arial" w:hAnsi="Arial" w:cs="Arial"/>
            <w:sz w:val="22"/>
            <w:szCs w:val="22"/>
          </w:rPr>
          <w:t>ebarrantes@icap.com.ar</w:t>
        </w:r>
      </w:hyperlink>
    </w:p>
    <w:p w:rsidR="00A032DF" w:rsidRPr="00E0729A"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E0729A">
        <w:rPr>
          <w:rFonts w:ascii="Arial" w:hAnsi="Arial" w:cs="Arial"/>
          <w:color w:val="212121"/>
          <w:sz w:val="22"/>
          <w:szCs w:val="22"/>
        </w:rPr>
        <w:t> </w:t>
      </w:r>
    </w:p>
    <w:p w:rsidR="00A032DF" w:rsidRPr="00E0729A" w:rsidRDefault="00A032DF" w:rsidP="00A032DF">
      <w:pPr>
        <w:pStyle w:val="xmsonormal"/>
        <w:shd w:val="clear" w:color="auto" w:fill="FFFFFF"/>
        <w:spacing w:before="0" w:beforeAutospacing="0" w:after="0" w:afterAutospacing="0"/>
        <w:jc w:val="both"/>
        <w:rPr>
          <w:rFonts w:ascii="Arial" w:hAnsi="Arial" w:cs="Arial"/>
        </w:rPr>
      </w:pPr>
      <w:r w:rsidRPr="00E0729A">
        <w:rPr>
          <w:rFonts w:ascii="Arial" w:hAnsi="Arial" w:cs="Arial"/>
        </w:rPr>
        <w:t>COMPU DRUGSTORE</w:t>
      </w:r>
    </w:p>
    <w:p w:rsidR="00A032DF" w:rsidRPr="0082206F" w:rsidRDefault="00A032DF" w:rsidP="00A032DF">
      <w:pPr>
        <w:spacing w:after="0"/>
        <w:rPr>
          <w:rFonts w:ascii="Arial" w:hAnsi="Arial" w:cs="Arial"/>
          <w:lang w:val="es-ES"/>
        </w:rPr>
      </w:pPr>
      <w:r w:rsidRPr="0082206F">
        <w:rPr>
          <w:rFonts w:ascii="Arial" w:hAnsi="Arial" w:cs="Arial"/>
          <w:lang w:val="es-ES"/>
        </w:rPr>
        <w:t>Alberti 2163 6º B</w:t>
      </w:r>
    </w:p>
    <w:p w:rsidR="00A032DF" w:rsidRPr="00A032DF" w:rsidRDefault="00A032DF" w:rsidP="00A032DF">
      <w:pPr>
        <w:spacing w:after="0"/>
        <w:rPr>
          <w:rFonts w:ascii="Arial" w:hAnsi="Arial" w:cs="Arial"/>
        </w:rPr>
      </w:pPr>
      <w:r w:rsidRPr="00A032DF">
        <w:rPr>
          <w:rFonts w:ascii="Arial" w:hAnsi="Arial" w:cs="Arial"/>
        </w:rPr>
        <w:t>C.A.B.A.</w:t>
      </w:r>
    </w:p>
    <w:p w:rsidR="00A032DF" w:rsidRPr="00A032DF" w:rsidRDefault="00D27495" w:rsidP="00A032DF">
      <w:pPr>
        <w:spacing w:after="0"/>
        <w:rPr>
          <w:rFonts w:ascii="Arial" w:hAnsi="Arial" w:cs="Arial"/>
        </w:rPr>
      </w:pPr>
      <w:r>
        <w:rPr>
          <w:rFonts w:ascii="Arial" w:hAnsi="Arial" w:cs="Arial"/>
        </w:rPr>
        <w:t>Tel.</w:t>
      </w:r>
      <w:r w:rsidR="00A032DF" w:rsidRPr="00A032DF">
        <w:rPr>
          <w:rFonts w:ascii="Arial" w:hAnsi="Arial" w:cs="Arial"/>
        </w:rPr>
        <w:t xml:space="preserve"> 4941-8300</w:t>
      </w:r>
    </w:p>
    <w:p w:rsidR="00A032DF" w:rsidRPr="00A032DF" w:rsidRDefault="00F8015A" w:rsidP="00A032DF">
      <w:pPr>
        <w:spacing w:after="0"/>
        <w:rPr>
          <w:rStyle w:val="Hipervnculo"/>
          <w:rFonts w:ascii="Arial" w:hAnsi="Arial" w:cs="Arial"/>
        </w:rPr>
      </w:pPr>
      <w:hyperlink r:id="rId12" w:history="1">
        <w:r w:rsidR="00A032DF" w:rsidRPr="00A032DF">
          <w:rPr>
            <w:rStyle w:val="Hipervnculo"/>
            <w:rFonts w:ascii="Arial" w:hAnsi="Arial" w:cs="Arial"/>
          </w:rPr>
          <w:t>licitaciones@compudrugstore.com.ar</w:t>
        </w:r>
      </w:hyperlink>
    </w:p>
    <w:p w:rsidR="00A032DF" w:rsidRPr="00A032DF" w:rsidRDefault="00A032DF" w:rsidP="00A032DF">
      <w:pPr>
        <w:spacing w:after="0"/>
        <w:rPr>
          <w:rFonts w:ascii="Arial" w:hAnsi="Arial" w:cs="Arial"/>
        </w:rPr>
      </w:pPr>
    </w:p>
    <w:p w:rsidR="00D27495" w:rsidRPr="00E0729A" w:rsidRDefault="00D27495" w:rsidP="00A032DF">
      <w:pPr>
        <w:spacing w:after="0"/>
        <w:rPr>
          <w:rFonts w:ascii="Arial" w:hAnsi="Arial" w:cs="Arial"/>
        </w:rPr>
      </w:pPr>
      <w:r w:rsidRPr="00E0729A">
        <w:rPr>
          <w:rFonts w:ascii="Arial" w:hAnsi="Arial" w:cs="Arial"/>
        </w:rPr>
        <w:t>G&amp;B S.R.L.</w:t>
      </w:r>
    </w:p>
    <w:p w:rsidR="00D27495" w:rsidRPr="004043B2" w:rsidRDefault="00D27495" w:rsidP="00A032DF">
      <w:pPr>
        <w:spacing w:after="0"/>
        <w:rPr>
          <w:rFonts w:ascii="Arial" w:hAnsi="Arial" w:cs="Arial"/>
        </w:rPr>
      </w:pPr>
      <w:r w:rsidRPr="004043B2">
        <w:rPr>
          <w:rFonts w:ascii="Arial" w:hAnsi="Arial" w:cs="Arial"/>
        </w:rPr>
        <w:t>Rincón 1585 C.A.B.A.</w:t>
      </w:r>
    </w:p>
    <w:p w:rsidR="00D27495" w:rsidRPr="00D27495" w:rsidRDefault="00D27495" w:rsidP="00A032DF">
      <w:pPr>
        <w:spacing w:after="0"/>
        <w:rPr>
          <w:rFonts w:ascii="Arial" w:hAnsi="Arial" w:cs="Arial"/>
        </w:rPr>
      </w:pPr>
      <w:r w:rsidRPr="00D27495">
        <w:rPr>
          <w:rFonts w:ascii="Arial" w:hAnsi="Arial" w:cs="Arial"/>
        </w:rPr>
        <w:t>Te. 4308-1113</w:t>
      </w:r>
    </w:p>
    <w:p w:rsidR="00D27495" w:rsidRPr="00D27495" w:rsidRDefault="00D27495" w:rsidP="00A032DF">
      <w:pPr>
        <w:spacing w:after="0"/>
        <w:rPr>
          <w:rFonts w:ascii="Arial" w:hAnsi="Arial" w:cs="Arial"/>
        </w:rPr>
      </w:pPr>
      <w:r w:rsidRPr="00D27495">
        <w:rPr>
          <w:rFonts w:ascii="Arial" w:hAnsi="Arial" w:cs="Arial"/>
        </w:rPr>
        <w:t>ventas2@gyb.com.ar</w:t>
      </w:r>
    </w:p>
    <w:p w:rsidR="00D27495" w:rsidRPr="00D27495" w:rsidRDefault="00D27495" w:rsidP="00A032DF">
      <w:pPr>
        <w:spacing w:after="0"/>
        <w:rPr>
          <w:rFonts w:ascii="Arial" w:hAnsi="Arial" w:cs="Arial"/>
        </w:rPr>
      </w:pPr>
    </w:p>
    <w:p w:rsidR="00A032DF" w:rsidRPr="00A032DF" w:rsidRDefault="00A032DF" w:rsidP="00A032DF">
      <w:pPr>
        <w:spacing w:after="0"/>
        <w:rPr>
          <w:rFonts w:ascii="Arial" w:hAnsi="Arial" w:cs="Arial"/>
        </w:rPr>
      </w:pPr>
      <w:r w:rsidRPr="00A032DF">
        <w:rPr>
          <w:rFonts w:ascii="Arial" w:hAnsi="Arial" w:cs="Arial"/>
        </w:rPr>
        <w:t>AMERICANTEC  S.R.L.</w:t>
      </w:r>
    </w:p>
    <w:p w:rsidR="00A032DF" w:rsidRPr="00A032DF" w:rsidRDefault="00A032DF" w:rsidP="00A032DF">
      <w:pPr>
        <w:spacing w:after="0"/>
        <w:rPr>
          <w:rFonts w:ascii="Arial" w:hAnsi="Arial" w:cs="Arial"/>
        </w:rPr>
      </w:pPr>
      <w:r w:rsidRPr="00A032DF">
        <w:rPr>
          <w:rFonts w:ascii="Arial" w:hAnsi="Arial" w:cs="Arial"/>
        </w:rPr>
        <w:t>Av. Triunvirato 2775</w:t>
      </w:r>
    </w:p>
    <w:p w:rsidR="00A032DF" w:rsidRPr="00A032DF" w:rsidRDefault="00A032DF" w:rsidP="00A032DF">
      <w:pPr>
        <w:spacing w:after="0"/>
        <w:rPr>
          <w:rFonts w:ascii="Arial" w:hAnsi="Arial" w:cs="Arial"/>
        </w:rPr>
      </w:pPr>
      <w:r w:rsidRPr="00A032DF">
        <w:rPr>
          <w:rFonts w:ascii="Arial" w:hAnsi="Arial" w:cs="Arial"/>
        </w:rPr>
        <w:t>Te: 5291-8989</w:t>
      </w:r>
    </w:p>
    <w:p w:rsidR="00A032DF" w:rsidRPr="00A032DF" w:rsidRDefault="00F8015A" w:rsidP="00A032DF">
      <w:pPr>
        <w:spacing w:after="0"/>
        <w:rPr>
          <w:rStyle w:val="Hipervnculo"/>
          <w:rFonts w:ascii="Arial" w:hAnsi="Arial" w:cs="Arial"/>
        </w:rPr>
      </w:pPr>
      <w:hyperlink r:id="rId13" w:history="1">
        <w:r w:rsidR="00A032DF" w:rsidRPr="00A032DF">
          <w:rPr>
            <w:rStyle w:val="Hipervnculo"/>
            <w:rFonts w:ascii="Arial" w:hAnsi="Arial" w:cs="Arial"/>
          </w:rPr>
          <w:t>smoya@americantec.com.ar</w:t>
        </w:r>
      </w:hyperlink>
    </w:p>
    <w:p w:rsidR="00A032DF" w:rsidRDefault="00A032DF" w:rsidP="00A032DF">
      <w:pPr>
        <w:spacing w:after="0"/>
        <w:rPr>
          <w:rFonts w:ascii="Arial" w:hAnsi="Arial" w:cs="Arial"/>
        </w:rPr>
      </w:pPr>
    </w:p>
    <w:p w:rsidR="00A032DF" w:rsidRDefault="00D27495" w:rsidP="00A032DF">
      <w:pPr>
        <w:spacing w:after="0"/>
        <w:rPr>
          <w:rFonts w:ascii="Arial" w:hAnsi="Arial" w:cs="Arial"/>
        </w:rPr>
      </w:pPr>
      <w:r>
        <w:rPr>
          <w:rFonts w:ascii="Arial" w:hAnsi="Arial" w:cs="Arial"/>
        </w:rPr>
        <w:t xml:space="preserve">INFORMATICA PALMAR S.R.L  </w:t>
      </w:r>
    </w:p>
    <w:p w:rsidR="00D27495" w:rsidRDefault="00D27495" w:rsidP="00A032DF">
      <w:pPr>
        <w:spacing w:after="0"/>
        <w:rPr>
          <w:rFonts w:ascii="Arial" w:hAnsi="Arial" w:cs="Arial"/>
        </w:rPr>
      </w:pPr>
      <w:proofErr w:type="spellStart"/>
      <w:r>
        <w:rPr>
          <w:rFonts w:ascii="Arial" w:hAnsi="Arial" w:cs="Arial"/>
        </w:rPr>
        <w:t>Agrelo</w:t>
      </w:r>
      <w:proofErr w:type="spellEnd"/>
      <w:r>
        <w:rPr>
          <w:rFonts w:ascii="Arial" w:hAnsi="Arial" w:cs="Arial"/>
        </w:rPr>
        <w:t xml:space="preserve"> 3026 C.A.B.A.</w:t>
      </w:r>
    </w:p>
    <w:p w:rsidR="00D27495" w:rsidRDefault="00D27495" w:rsidP="00A032DF">
      <w:pPr>
        <w:spacing w:after="0"/>
        <w:rPr>
          <w:rFonts w:ascii="Arial" w:hAnsi="Arial" w:cs="Arial"/>
        </w:rPr>
      </w:pPr>
      <w:r>
        <w:rPr>
          <w:rFonts w:ascii="Arial" w:hAnsi="Arial" w:cs="Arial"/>
        </w:rPr>
        <w:t>Tel. 4931-9775</w:t>
      </w:r>
    </w:p>
    <w:p w:rsidR="00D27495" w:rsidRDefault="00D27495" w:rsidP="00A032DF">
      <w:pPr>
        <w:spacing w:after="0"/>
        <w:rPr>
          <w:rFonts w:ascii="Arial" w:hAnsi="Arial" w:cs="Arial"/>
        </w:rPr>
      </w:pPr>
      <w:r>
        <w:rPr>
          <w:rFonts w:ascii="Arial" w:hAnsi="Arial" w:cs="Arial"/>
        </w:rPr>
        <w:t>info@informatica</w:t>
      </w:r>
      <w:r w:rsidR="00AD76A9">
        <w:rPr>
          <w:rFonts w:ascii="Arial" w:hAnsi="Arial" w:cs="Arial"/>
        </w:rPr>
        <w:t>palmar.com.ar</w:t>
      </w:r>
    </w:p>
    <w:p w:rsidR="00D27495" w:rsidRPr="00A032DF" w:rsidRDefault="00D27495" w:rsidP="00A032DF">
      <w:pPr>
        <w:spacing w:after="0"/>
        <w:rPr>
          <w:rFonts w:ascii="Arial" w:hAnsi="Arial" w:cs="Arial"/>
        </w:rPr>
      </w:pPr>
    </w:p>
    <w:p w:rsidR="00A032DF" w:rsidRPr="00A032DF" w:rsidRDefault="00A032DF" w:rsidP="00A032DF">
      <w:pPr>
        <w:spacing w:after="0"/>
        <w:rPr>
          <w:rFonts w:ascii="Arial" w:hAnsi="Arial" w:cs="Arial"/>
        </w:rPr>
      </w:pPr>
    </w:p>
    <w:p w:rsidR="00A032DF" w:rsidRPr="00A032DF" w:rsidRDefault="00A032DF" w:rsidP="00A032DF">
      <w:pPr>
        <w:spacing w:after="0"/>
        <w:rPr>
          <w:rFonts w:ascii="Arial" w:hAnsi="Arial" w:cs="Arial"/>
        </w:rPr>
      </w:pPr>
      <w:r w:rsidRPr="00A032DF">
        <w:rPr>
          <w:rStyle w:val="Hipervnculo"/>
          <w:rFonts w:ascii="Arial" w:hAnsi="Arial" w:cs="Arial"/>
          <w:color w:val="auto"/>
          <w:u w:val="none"/>
        </w:rPr>
        <w:t>OMITEK</w:t>
      </w:r>
    </w:p>
    <w:p w:rsidR="00A032DF" w:rsidRPr="00A032DF" w:rsidRDefault="00A032DF" w:rsidP="00A032DF">
      <w:pPr>
        <w:spacing w:after="0"/>
        <w:rPr>
          <w:rFonts w:ascii="Arial" w:hAnsi="Arial" w:cs="Arial"/>
        </w:rPr>
      </w:pPr>
      <w:r w:rsidRPr="00A032DF">
        <w:rPr>
          <w:rFonts w:ascii="Arial" w:hAnsi="Arial" w:cs="Arial"/>
        </w:rPr>
        <w:t xml:space="preserve">Hipólito Irigoyen 1116 3º A </w:t>
      </w:r>
    </w:p>
    <w:p w:rsidR="00A032DF" w:rsidRPr="00A032DF" w:rsidRDefault="00A032DF" w:rsidP="00A032DF">
      <w:pPr>
        <w:spacing w:after="0"/>
        <w:rPr>
          <w:rFonts w:ascii="Arial" w:hAnsi="Arial" w:cs="Arial"/>
        </w:rPr>
      </w:pPr>
      <w:r w:rsidRPr="00A032DF">
        <w:rPr>
          <w:rFonts w:ascii="Arial" w:hAnsi="Arial" w:cs="Arial"/>
        </w:rPr>
        <w:t>C.A.B.A.</w:t>
      </w:r>
    </w:p>
    <w:p w:rsidR="00A032DF" w:rsidRPr="00A032DF" w:rsidRDefault="00A032DF" w:rsidP="00A032DF">
      <w:pPr>
        <w:tabs>
          <w:tab w:val="left" w:pos="5400"/>
        </w:tabs>
        <w:spacing w:after="0"/>
        <w:rPr>
          <w:rFonts w:ascii="Arial" w:hAnsi="Arial" w:cs="Arial"/>
        </w:rPr>
      </w:pPr>
      <w:r w:rsidRPr="00A032DF">
        <w:rPr>
          <w:rFonts w:ascii="Arial" w:hAnsi="Arial" w:cs="Arial"/>
        </w:rPr>
        <w:t>Tel.: 4381-2002</w:t>
      </w:r>
      <w:r w:rsidRPr="00A032DF">
        <w:rPr>
          <w:rFonts w:ascii="Arial" w:hAnsi="Arial" w:cs="Arial"/>
        </w:rPr>
        <w:tab/>
      </w:r>
    </w:p>
    <w:p w:rsidR="00A032DF" w:rsidRDefault="00F8015A" w:rsidP="00A032DF">
      <w:pPr>
        <w:spacing w:after="0"/>
        <w:rPr>
          <w:rStyle w:val="Hipervnculo"/>
          <w:rFonts w:ascii="Arial" w:hAnsi="Arial" w:cs="Arial"/>
          <w:color w:val="auto"/>
        </w:rPr>
      </w:pPr>
      <w:hyperlink r:id="rId14" w:history="1">
        <w:r w:rsidR="00A032DF" w:rsidRPr="00A032DF">
          <w:rPr>
            <w:rStyle w:val="Hipervnculo"/>
            <w:rFonts w:ascii="Arial" w:hAnsi="Arial" w:cs="Arial"/>
            <w:color w:val="auto"/>
          </w:rPr>
          <w:t>licitaciones@omitek.com.ar</w:t>
        </w:r>
      </w:hyperlink>
    </w:p>
    <w:p w:rsidR="00436422" w:rsidRPr="00A032DF" w:rsidRDefault="00436422" w:rsidP="00A032DF">
      <w:pPr>
        <w:spacing w:after="0"/>
        <w:rPr>
          <w:rFonts w:ascii="Arial" w:hAnsi="Arial" w:cs="Arial"/>
        </w:rPr>
      </w:pPr>
    </w:p>
    <w:p w:rsidR="001F3C95" w:rsidRPr="00A032DF" w:rsidRDefault="001F3C95" w:rsidP="00E70008">
      <w:pPr>
        <w:spacing w:after="0"/>
        <w:rPr>
          <w:lang w:val="en-US"/>
        </w:rPr>
      </w:pPr>
    </w:p>
    <w:sectPr w:rsidR="001F3C95" w:rsidRPr="00A032DF"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5A" w:rsidRDefault="00F8015A" w:rsidP="00BB3A87">
      <w:pPr>
        <w:spacing w:after="0" w:line="240" w:lineRule="auto"/>
      </w:pPr>
      <w:r>
        <w:separator/>
      </w:r>
    </w:p>
  </w:endnote>
  <w:endnote w:type="continuationSeparator" w:id="0">
    <w:p w:rsidR="00F8015A" w:rsidRDefault="00F8015A"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5A" w:rsidRDefault="00F8015A" w:rsidP="00BB3A87">
      <w:pPr>
        <w:spacing w:after="0" w:line="240" w:lineRule="auto"/>
      </w:pPr>
      <w:r>
        <w:separator/>
      </w:r>
    </w:p>
  </w:footnote>
  <w:footnote w:type="continuationSeparator" w:id="0">
    <w:p w:rsidR="00F8015A" w:rsidRDefault="00F8015A"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6809"/>
    <w:rsid w:val="00057C90"/>
    <w:rsid w:val="0006214E"/>
    <w:rsid w:val="00063A8F"/>
    <w:rsid w:val="000A6E82"/>
    <w:rsid w:val="000C674D"/>
    <w:rsid w:val="000C708D"/>
    <w:rsid w:val="000D15CD"/>
    <w:rsid w:val="000E5F5B"/>
    <w:rsid w:val="000F5E3F"/>
    <w:rsid w:val="00127AC8"/>
    <w:rsid w:val="001333BB"/>
    <w:rsid w:val="001A479E"/>
    <w:rsid w:val="001F2BBB"/>
    <w:rsid w:val="001F3C95"/>
    <w:rsid w:val="001F67E0"/>
    <w:rsid w:val="002243EB"/>
    <w:rsid w:val="00246BD2"/>
    <w:rsid w:val="002804DA"/>
    <w:rsid w:val="002834AF"/>
    <w:rsid w:val="002B19D3"/>
    <w:rsid w:val="002C2C67"/>
    <w:rsid w:val="002E1F3E"/>
    <w:rsid w:val="002F7983"/>
    <w:rsid w:val="0030019E"/>
    <w:rsid w:val="0030147E"/>
    <w:rsid w:val="0033126B"/>
    <w:rsid w:val="00364E8F"/>
    <w:rsid w:val="00391754"/>
    <w:rsid w:val="0039269D"/>
    <w:rsid w:val="003A2B2F"/>
    <w:rsid w:val="003B4783"/>
    <w:rsid w:val="003D20CE"/>
    <w:rsid w:val="003F693A"/>
    <w:rsid w:val="004043B2"/>
    <w:rsid w:val="00420996"/>
    <w:rsid w:val="00436422"/>
    <w:rsid w:val="0044052D"/>
    <w:rsid w:val="00441C36"/>
    <w:rsid w:val="0045085C"/>
    <w:rsid w:val="004A2F59"/>
    <w:rsid w:val="004C34C9"/>
    <w:rsid w:val="004E76EC"/>
    <w:rsid w:val="005051A1"/>
    <w:rsid w:val="00515B4C"/>
    <w:rsid w:val="00530A69"/>
    <w:rsid w:val="00562E6C"/>
    <w:rsid w:val="00582CD8"/>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D7C60"/>
    <w:rsid w:val="007E6A3F"/>
    <w:rsid w:val="0080795E"/>
    <w:rsid w:val="0082206F"/>
    <w:rsid w:val="008253ED"/>
    <w:rsid w:val="00841C9C"/>
    <w:rsid w:val="00870DDE"/>
    <w:rsid w:val="00876B6F"/>
    <w:rsid w:val="00887EF8"/>
    <w:rsid w:val="0089335A"/>
    <w:rsid w:val="008A5551"/>
    <w:rsid w:val="008C245D"/>
    <w:rsid w:val="008D6D0F"/>
    <w:rsid w:val="008F400F"/>
    <w:rsid w:val="0090764B"/>
    <w:rsid w:val="00917A6F"/>
    <w:rsid w:val="00920DB8"/>
    <w:rsid w:val="009234F7"/>
    <w:rsid w:val="0092768E"/>
    <w:rsid w:val="00961D03"/>
    <w:rsid w:val="00981E1A"/>
    <w:rsid w:val="0098224A"/>
    <w:rsid w:val="009A057A"/>
    <w:rsid w:val="009E2508"/>
    <w:rsid w:val="00A00994"/>
    <w:rsid w:val="00A032DF"/>
    <w:rsid w:val="00A1050C"/>
    <w:rsid w:val="00A266DC"/>
    <w:rsid w:val="00A44E43"/>
    <w:rsid w:val="00A91155"/>
    <w:rsid w:val="00A95A02"/>
    <w:rsid w:val="00A9751D"/>
    <w:rsid w:val="00AB0C56"/>
    <w:rsid w:val="00AD76A9"/>
    <w:rsid w:val="00AE0430"/>
    <w:rsid w:val="00AE3552"/>
    <w:rsid w:val="00AE3C16"/>
    <w:rsid w:val="00B04040"/>
    <w:rsid w:val="00B10E7F"/>
    <w:rsid w:val="00B205CF"/>
    <w:rsid w:val="00B42BF7"/>
    <w:rsid w:val="00B54917"/>
    <w:rsid w:val="00BA70E1"/>
    <w:rsid w:val="00BB3A87"/>
    <w:rsid w:val="00C201ED"/>
    <w:rsid w:val="00C32FF6"/>
    <w:rsid w:val="00C33337"/>
    <w:rsid w:val="00C52AE9"/>
    <w:rsid w:val="00C65E49"/>
    <w:rsid w:val="00C8462B"/>
    <w:rsid w:val="00C858DF"/>
    <w:rsid w:val="00C858FF"/>
    <w:rsid w:val="00CB1D66"/>
    <w:rsid w:val="00CC77C1"/>
    <w:rsid w:val="00CE3016"/>
    <w:rsid w:val="00CE66CE"/>
    <w:rsid w:val="00D27495"/>
    <w:rsid w:val="00D841FE"/>
    <w:rsid w:val="00D87B8F"/>
    <w:rsid w:val="00DA03A8"/>
    <w:rsid w:val="00DF3DA2"/>
    <w:rsid w:val="00E017F5"/>
    <w:rsid w:val="00E01C9D"/>
    <w:rsid w:val="00E0729A"/>
    <w:rsid w:val="00E24557"/>
    <w:rsid w:val="00E47B20"/>
    <w:rsid w:val="00E70008"/>
    <w:rsid w:val="00E92928"/>
    <w:rsid w:val="00EC444A"/>
    <w:rsid w:val="00EC6F17"/>
    <w:rsid w:val="00ED25EC"/>
    <w:rsid w:val="00EE355E"/>
    <w:rsid w:val="00EF12D7"/>
    <w:rsid w:val="00EF3563"/>
    <w:rsid w:val="00F0194A"/>
    <w:rsid w:val="00F413DE"/>
    <w:rsid w:val="00F43A49"/>
    <w:rsid w:val="00F44F4B"/>
    <w:rsid w:val="00F8015A"/>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oya@americantec.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iones@compudrugstore.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rantes@icap.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licitaciones@omitek.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67C6-3AF5-4DAC-8487-D96AC5CB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7400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2018-06-18T14:33:00Z</cp:lastPrinted>
  <dcterms:created xsi:type="dcterms:W3CDTF">2018-11-15T14:45:00Z</dcterms:created>
  <dcterms:modified xsi:type="dcterms:W3CDTF">2018-11-15T14:45:00Z</dcterms:modified>
</cp:coreProperties>
</file>