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DD9" w:rsidRPr="00C955DD" w:rsidRDefault="00982DD9" w:rsidP="00982DD9">
      <w:pPr>
        <w:pBdr>
          <w:top w:val="single" w:sz="4" w:space="1" w:color="000000"/>
          <w:left w:val="single" w:sz="4" w:space="4" w:color="000000"/>
          <w:right w:val="single" w:sz="4" w:space="4" w:color="000000"/>
        </w:pBdr>
        <w:spacing w:before="120" w:after="0" w:line="240" w:lineRule="auto"/>
        <w:jc w:val="center"/>
        <w:rPr>
          <w:rFonts w:ascii="Times New Roman" w:eastAsia="Times New Roman" w:hAnsi="Times New Roman" w:cs="Times New Roman"/>
          <w:sz w:val="24"/>
          <w:szCs w:val="24"/>
          <w:lang w:eastAsia="es-ES"/>
        </w:rPr>
      </w:pPr>
      <w:r w:rsidRPr="00C955DD">
        <w:rPr>
          <w:rFonts w:ascii="Arial" w:eastAsia="Times New Roman" w:hAnsi="Arial" w:cs="Arial"/>
          <w:b/>
          <w:bCs/>
          <w:color w:val="000000"/>
          <w:sz w:val="24"/>
          <w:szCs w:val="24"/>
          <w:lang w:eastAsia="es-ES"/>
        </w:rPr>
        <w:t>PROGRAMA DE BIOLOGÍA III</w:t>
      </w:r>
    </w:p>
    <w:p w:rsidR="00982DD9" w:rsidRPr="00C955DD" w:rsidRDefault="002D0B43" w:rsidP="00982DD9">
      <w:pPr>
        <w:pBdr>
          <w:left w:val="single" w:sz="4" w:space="4" w:color="000000"/>
          <w:bottom w:val="single" w:sz="4" w:space="1" w:color="000000"/>
          <w:right w:val="single" w:sz="4" w:space="4" w:color="000000"/>
        </w:pBdr>
        <w:spacing w:before="120" w:after="0" w:line="240" w:lineRule="auto"/>
        <w:jc w:val="center"/>
        <w:rPr>
          <w:rFonts w:ascii="Times New Roman" w:eastAsia="Times New Roman" w:hAnsi="Times New Roman" w:cs="Times New Roman"/>
          <w:sz w:val="24"/>
          <w:szCs w:val="24"/>
          <w:lang w:eastAsia="es-ES"/>
        </w:rPr>
      </w:pPr>
      <w:r>
        <w:rPr>
          <w:rFonts w:ascii="Arial" w:eastAsia="Times New Roman" w:hAnsi="Arial" w:cs="Arial"/>
          <w:b/>
          <w:bCs/>
          <w:color w:val="000000"/>
          <w:sz w:val="24"/>
          <w:szCs w:val="24"/>
          <w:lang w:eastAsia="es-ES"/>
        </w:rPr>
        <w:t>Año 3º - CICLO ESCOLAR 2019</w:t>
      </w:r>
    </w:p>
    <w:p w:rsidR="00982DD9" w:rsidRPr="00982DD9" w:rsidRDefault="00982DD9" w:rsidP="00C955DD">
      <w:pPr>
        <w:spacing w:after="240" w:line="240" w:lineRule="auto"/>
        <w:rPr>
          <w:rFonts w:ascii="Arial" w:eastAsia="Times New Roman" w:hAnsi="Arial" w:cs="Arial"/>
          <w:sz w:val="24"/>
          <w:szCs w:val="24"/>
          <w:lang w:eastAsia="es-ES"/>
        </w:rPr>
      </w:pPr>
    </w:p>
    <w:p w:rsidR="00982DD9" w:rsidRPr="00982DD9" w:rsidRDefault="00982DD9" w:rsidP="00C955DD">
      <w:pPr>
        <w:spacing w:after="240" w:line="240" w:lineRule="auto"/>
        <w:rPr>
          <w:rFonts w:ascii="Arial" w:eastAsia="Times New Roman" w:hAnsi="Arial" w:cs="Arial"/>
          <w:b/>
          <w:sz w:val="24"/>
          <w:szCs w:val="24"/>
          <w:u w:val="single"/>
          <w:lang w:eastAsia="es-ES"/>
        </w:rPr>
      </w:pPr>
      <w:r w:rsidRPr="00982DD9">
        <w:rPr>
          <w:rFonts w:ascii="Arial" w:eastAsia="Times New Roman" w:hAnsi="Arial" w:cs="Arial"/>
          <w:b/>
          <w:sz w:val="24"/>
          <w:szCs w:val="24"/>
          <w:u w:val="single"/>
          <w:lang w:eastAsia="es-ES"/>
        </w:rPr>
        <w:t>Fundamentación:</w:t>
      </w:r>
    </w:p>
    <w:p w:rsidR="00C955DD" w:rsidRPr="00C955DD" w:rsidRDefault="00C955DD" w:rsidP="00C955DD">
      <w:pPr>
        <w:spacing w:before="120" w:after="0" w:line="240" w:lineRule="auto"/>
        <w:ind w:firstLine="708"/>
        <w:jc w:val="both"/>
        <w:rPr>
          <w:rFonts w:ascii="Times New Roman" w:eastAsia="Times New Roman" w:hAnsi="Times New Roman" w:cs="Times New Roman"/>
          <w:sz w:val="24"/>
          <w:szCs w:val="24"/>
          <w:lang w:eastAsia="es-ES"/>
        </w:rPr>
      </w:pPr>
      <w:r w:rsidRPr="00C955DD">
        <w:rPr>
          <w:rFonts w:ascii="Arial" w:eastAsia="Times New Roman" w:hAnsi="Arial" w:cs="Arial"/>
          <w:color w:val="000000"/>
          <w:sz w:val="24"/>
          <w:szCs w:val="24"/>
          <w:lang w:eastAsia="es-ES"/>
        </w:rPr>
        <w:t>Los criterios que permitieron la selección y organización de los contenidos de las asignaturas, surgieron de:</w:t>
      </w:r>
    </w:p>
    <w:p w:rsidR="00C955DD" w:rsidRPr="00C955DD" w:rsidRDefault="00C955DD" w:rsidP="00C955DD">
      <w:pPr>
        <w:spacing w:after="0" w:line="240" w:lineRule="auto"/>
        <w:rPr>
          <w:rFonts w:ascii="Times New Roman" w:eastAsia="Times New Roman" w:hAnsi="Times New Roman" w:cs="Times New Roman"/>
          <w:sz w:val="24"/>
          <w:szCs w:val="24"/>
          <w:lang w:eastAsia="es-ES"/>
        </w:rPr>
      </w:pPr>
    </w:p>
    <w:p w:rsidR="00C955DD" w:rsidRPr="00C955DD" w:rsidRDefault="00C955DD" w:rsidP="00C955DD">
      <w:pPr>
        <w:numPr>
          <w:ilvl w:val="0"/>
          <w:numId w:val="1"/>
        </w:numPr>
        <w:spacing w:before="120" w:after="0" w:line="240" w:lineRule="auto"/>
        <w:ind w:left="360"/>
        <w:jc w:val="both"/>
        <w:textAlignment w:val="baseline"/>
        <w:rPr>
          <w:rFonts w:ascii="Noto Sans Symbols" w:eastAsia="Times New Roman" w:hAnsi="Noto Sans Symbols" w:cs="Times New Roman"/>
          <w:color w:val="000000"/>
          <w:sz w:val="24"/>
          <w:szCs w:val="24"/>
          <w:lang w:eastAsia="es-ES"/>
        </w:rPr>
      </w:pPr>
      <w:r w:rsidRPr="00C955DD">
        <w:rPr>
          <w:rFonts w:ascii="Arial" w:eastAsia="Times New Roman" w:hAnsi="Arial" w:cs="Arial"/>
          <w:color w:val="000000"/>
          <w:sz w:val="24"/>
          <w:szCs w:val="24"/>
          <w:lang w:eastAsia="es-ES"/>
        </w:rPr>
        <w:t>Nuestra concepción sobre el objeto de conocimiento (fundamento científico y epistemológico) y sobre la transposición didáctica de ese conocimiento, construcción pedagógica denominada Ciencia escolar. En este sentido:</w:t>
      </w:r>
    </w:p>
    <w:p w:rsidR="00C955DD" w:rsidRPr="00C955DD" w:rsidRDefault="00C955DD" w:rsidP="00C955DD">
      <w:pPr>
        <w:spacing w:before="120" w:after="0" w:line="240" w:lineRule="auto"/>
        <w:ind w:firstLine="708"/>
        <w:jc w:val="both"/>
        <w:rPr>
          <w:rFonts w:ascii="Times New Roman" w:eastAsia="Times New Roman" w:hAnsi="Times New Roman" w:cs="Times New Roman"/>
          <w:sz w:val="24"/>
          <w:szCs w:val="24"/>
          <w:lang w:eastAsia="es-ES"/>
        </w:rPr>
      </w:pPr>
      <w:r w:rsidRPr="00C955DD">
        <w:rPr>
          <w:rFonts w:ascii="Arial" w:eastAsia="Times New Roman" w:hAnsi="Arial" w:cs="Arial"/>
          <w:i/>
          <w:iCs/>
          <w:color w:val="000000"/>
          <w:sz w:val="24"/>
          <w:szCs w:val="24"/>
          <w:lang w:eastAsia="es-ES"/>
        </w:rPr>
        <w:t xml:space="preserve">"Entendemos la ciencia como una construcción social, fruto del aporte solidario y cooperativo; concibiéndola allá de sus aspectos puramente conceptuales y metodológicos, y reconociendo también otras dimensiones, como la </w:t>
      </w:r>
      <w:proofErr w:type="spellStart"/>
      <w:r w:rsidRPr="00C955DD">
        <w:rPr>
          <w:rFonts w:ascii="Arial" w:eastAsia="Times New Roman" w:hAnsi="Arial" w:cs="Arial"/>
          <w:i/>
          <w:iCs/>
          <w:color w:val="000000"/>
          <w:sz w:val="24"/>
          <w:szCs w:val="24"/>
          <w:lang w:eastAsia="es-ES"/>
        </w:rPr>
        <w:t>actitudinal</w:t>
      </w:r>
      <w:proofErr w:type="spellEnd"/>
      <w:r w:rsidRPr="00C955DD">
        <w:rPr>
          <w:rFonts w:ascii="Arial" w:eastAsia="Times New Roman" w:hAnsi="Arial" w:cs="Arial"/>
          <w:i/>
          <w:iCs/>
          <w:color w:val="000000"/>
          <w:sz w:val="24"/>
          <w:szCs w:val="24"/>
          <w:lang w:eastAsia="es-ES"/>
        </w:rPr>
        <w:t>, la institucional y la histórica. En consecuencia, la concepción que sustentamos y que intentamos propiciar en los estudiantes, es la de la ciencia como un proceso de indagación y de reconstrucción permanente del conocimiento; configurado por las teorías, los principios, las generalizaciones y los procedimientos que han permitido la construcción de dicho conocimiento y mediante los cuales se proponen nuevos problemas y soluciones; y como una tarea cooperativa y de profunda responsabilidad ética por sus repercusiones sociales."</w:t>
      </w:r>
    </w:p>
    <w:p w:rsidR="00C955DD" w:rsidRPr="00C955DD" w:rsidRDefault="00C955DD" w:rsidP="00C955DD">
      <w:pPr>
        <w:spacing w:before="120" w:after="0" w:line="240" w:lineRule="auto"/>
        <w:ind w:firstLine="708"/>
        <w:jc w:val="right"/>
        <w:rPr>
          <w:rFonts w:ascii="Times New Roman" w:eastAsia="Times New Roman" w:hAnsi="Times New Roman" w:cs="Times New Roman"/>
          <w:sz w:val="24"/>
          <w:szCs w:val="24"/>
          <w:lang w:eastAsia="es-ES"/>
        </w:rPr>
      </w:pPr>
      <w:r w:rsidRPr="00C955DD">
        <w:rPr>
          <w:rFonts w:ascii="Arial" w:eastAsia="Times New Roman" w:hAnsi="Arial" w:cs="Arial"/>
          <w:color w:val="000000"/>
          <w:sz w:val="24"/>
          <w:szCs w:val="24"/>
          <w:lang w:eastAsia="es-ES"/>
        </w:rPr>
        <w:t xml:space="preserve">(Adaptación de </w:t>
      </w:r>
      <w:proofErr w:type="spellStart"/>
      <w:r w:rsidRPr="00C955DD">
        <w:rPr>
          <w:rFonts w:ascii="Arial" w:eastAsia="Times New Roman" w:hAnsi="Arial" w:cs="Arial"/>
          <w:color w:val="000000"/>
          <w:sz w:val="24"/>
          <w:szCs w:val="24"/>
          <w:lang w:eastAsia="es-ES"/>
        </w:rPr>
        <w:t>Botto</w:t>
      </w:r>
      <w:proofErr w:type="spellEnd"/>
      <w:r w:rsidRPr="00C955DD">
        <w:rPr>
          <w:rFonts w:ascii="Arial" w:eastAsia="Times New Roman" w:hAnsi="Arial" w:cs="Arial"/>
          <w:color w:val="000000"/>
          <w:sz w:val="24"/>
          <w:szCs w:val="24"/>
          <w:lang w:eastAsia="es-ES"/>
        </w:rPr>
        <w:t xml:space="preserve"> y Farías, 1994.)</w:t>
      </w:r>
    </w:p>
    <w:p w:rsidR="00C955DD" w:rsidRPr="00C955DD" w:rsidRDefault="00C955DD" w:rsidP="00C955DD">
      <w:pPr>
        <w:spacing w:after="0" w:line="240" w:lineRule="auto"/>
        <w:rPr>
          <w:rFonts w:ascii="Times New Roman" w:eastAsia="Times New Roman" w:hAnsi="Times New Roman" w:cs="Times New Roman"/>
          <w:sz w:val="24"/>
          <w:szCs w:val="24"/>
          <w:lang w:eastAsia="es-ES"/>
        </w:rPr>
      </w:pPr>
    </w:p>
    <w:p w:rsidR="00C955DD" w:rsidRPr="00C955DD" w:rsidRDefault="00C955DD" w:rsidP="00C955DD">
      <w:pPr>
        <w:numPr>
          <w:ilvl w:val="0"/>
          <w:numId w:val="2"/>
        </w:numPr>
        <w:spacing w:before="120" w:after="0" w:line="240" w:lineRule="auto"/>
        <w:ind w:left="360"/>
        <w:jc w:val="both"/>
        <w:textAlignment w:val="baseline"/>
        <w:rPr>
          <w:rFonts w:ascii="Noto Sans Symbols" w:eastAsia="Times New Roman" w:hAnsi="Noto Sans Symbols" w:cs="Times New Roman"/>
          <w:color w:val="000000"/>
          <w:sz w:val="24"/>
          <w:szCs w:val="24"/>
          <w:lang w:eastAsia="es-ES"/>
        </w:rPr>
      </w:pPr>
      <w:r w:rsidRPr="00C955DD">
        <w:rPr>
          <w:rFonts w:ascii="Arial" w:eastAsia="Times New Roman" w:hAnsi="Arial" w:cs="Arial"/>
          <w:color w:val="000000"/>
          <w:sz w:val="24"/>
          <w:szCs w:val="24"/>
          <w:lang w:eastAsia="es-ES"/>
        </w:rPr>
        <w:t>Nuestra concepción sobre el modo en que el sujeto aprende ese objeto de conocimiento (fundamento psicológico).</w:t>
      </w:r>
    </w:p>
    <w:p w:rsidR="00C955DD" w:rsidRPr="00C955DD" w:rsidRDefault="00C955DD" w:rsidP="00C955DD">
      <w:pPr>
        <w:spacing w:before="120" w:after="0" w:line="240" w:lineRule="auto"/>
        <w:ind w:firstLine="708"/>
        <w:jc w:val="both"/>
        <w:rPr>
          <w:rFonts w:ascii="Times New Roman" w:eastAsia="Times New Roman" w:hAnsi="Times New Roman" w:cs="Times New Roman"/>
          <w:sz w:val="24"/>
          <w:szCs w:val="24"/>
          <w:lang w:eastAsia="es-ES"/>
        </w:rPr>
      </w:pPr>
      <w:r w:rsidRPr="00C955DD">
        <w:rPr>
          <w:rFonts w:ascii="Arial" w:eastAsia="Times New Roman" w:hAnsi="Arial" w:cs="Arial"/>
          <w:color w:val="000000"/>
          <w:sz w:val="24"/>
          <w:szCs w:val="24"/>
          <w:lang w:eastAsia="es-ES"/>
        </w:rPr>
        <w:t>Entendemos que cada estudiante internaliza, comprende y utiliza sus conocimientos para dar respuesta ante distintos acontecimientos de su vida diaria. Adquirir aprendizajes escolarizados presupone procesos personales de acceso a niveles de mayor complejidad intelectual. En la escuela, estos procesos están mediados por los docentes con los que interactúan los estudiantes, permitiéndoles no solo la apropiación de la información sino, también, propiciando en ellos una actitud de mayor autonomía y de autorregulación de sus aprendizajes.</w:t>
      </w:r>
    </w:p>
    <w:p w:rsidR="00C955DD" w:rsidRPr="00C955DD" w:rsidRDefault="00C955DD" w:rsidP="00C955DD">
      <w:pPr>
        <w:spacing w:after="0" w:line="240" w:lineRule="auto"/>
        <w:rPr>
          <w:rFonts w:ascii="Times New Roman" w:eastAsia="Times New Roman" w:hAnsi="Times New Roman" w:cs="Times New Roman"/>
          <w:sz w:val="24"/>
          <w:szCs w:val="24"/>
          <w:lang w:eastAsia="es-ES"/>
        </w:rPr>
      </w:pPr>
    </w:p>
    <w:p w:rsidR="00C955DD" w:rsidRPr="00C955DD" w:rsidRDefault="00C955DD" w:rsidP="00C955DD">
      <w:pPr>
        <w:numPr>
          <w:ilvl w:val="0"/>
          <w:numId w:val="3"/>
        </w:numPr>
        <w:spacing w:before="120" w:after="0" w:line="240" w:lineRule="auto"/>
        <w:ind w:left="360"/>
        <w:jc w:val="both"/>
        <w:textAlignment w:val="baseline"/>
        <w:rPr>
          <w:rFonts w:ascii="Noto Sans Symbols" w:eastAsia="Times New Roman" w:hAnsi="Noto Sans Symbols" w:cs="Times New Roman"/>
          <w:color w:val="000000"/>
          <w:sz w:val="24"/>
          <w:szCs w:val="24"/>
          <w:lang w:eastAsia="es-ES"/>
        </w:rPr>
      </w:pPr>
      <w:r w:rsidRPr="00C955DD">
        <w:rPr>
          <w:rFonts w:ascii="Arial" w:eastAsia="Times New Roman" w:hAnsi="Arial" w:cs="Arial"/>
          <w:color w:val="000000"/>
          <w:sz w:val="24"/>
          <w:szCs w:val="24"/>
          <w:lang w:eastAsia="es-ES"/>
        </w:rPr>
        <w:t>Nuestra concepción sobre la significación social de la apropiación del conocimiento científico (fundamentación sociológica).</w:t>
      </w:r>
    </w:p>
    <w:p w:rsidR="00C955DD" w:rsidRPr="00C955DD" w:rsidRDefault="00C955DD" w:rsidP="00C955DD">
      <w:pPr>
        <w:spacing w:before="120" w:after="0" w:line="240" w:lineRule="auto"/>
        <w:ind w:firstLine="708"/>
        <w:jc w:val="both"/>
        <w:rPr>
          <w:rFonts w:ascii="Times New Roman" w:eastAsia="Times New Roman" w:hAnsi="Times New Roman" w:cs="Times New Roman"/>
          <w:sz w:val="24"/>
          <w:szCs w:val="24"/>
          <w:lang w:eastAsia="es-ES"/>
        </w:rPr>
      </w:pPr>
      <w:r w:rsidRPr="00C955DD">
        <w:rPr>
          <w:rFonts w:ascii="Arial" w:eastAsia="Times New Roman" w:hAnsi="Arial" w:cs="Arial"/>
          <w:color w:val="000000"/>
          <w:sz w:val="24"/>
          <w:szCs w:val="24"/>
          <w:lang w:eastAsia="es-ES"/>
        </w:rPr>
        <w:t xml:space="preserve">Una persona alfabetizada científica y técnicamente es capaz, entre otras cosas, de utilizar conceptos científicos e integrar valores y saberes para adoptar decisiones responsables en la vida corriente; de reconocer tanto los límites como la utilidad de las ciencias y las tecnologías en el progreso del bienestar humano; de comprender que la sociedad ejerce un control sobre las ciencias y las tecnologías, y de que éstas imprimen ciertas marcas o huellas en la sociedad. </w:t>
      </w:r>
    </w:p>
    <w:p w:rsidR="00C955DD" w:rsidRPr="00C955DD" w:rsidRDefault="00C955DD" w:rsidP="00C955DD">
      <w:pPr>
        <w:spacing w:after="0" w:line="240" w:lineRule="auto"/>
        <w:rPr>
          <w:rFonts w:ascii="Times New Roman" w:eastAsia="Times New Roman" w:hAnsi="Times New Roman" w:cs="Times New Roman"/>
          <w:sz w:val="24"/>
          <w:szCs w:val="24"/>
          <w:lang w:eastAsia="es-ES"/>
        </w:rPr>
      </w:pPr>
    </w:p>
    <w:p w:rsidR="00C955DD" w:rsidRPr="00C955DD" w:rsidRDefault="00C955DD" w:rsidP="00C955DD">
      <w:pPr>
        <w:spacing w:before="120" w:after="0" w:line="240" w:lineRule="auto"/>
        <w:ind w:firstLine="708"/>
        <w:jc w:val="both"/>
        <w:rPr>
          <w:rFonts w:ascii="Times New Roman" w:eastAsia="Times New Roman" w:hAnsi="Times New Roman" w:cs="Times New Roman"/>
          <w:sz w:val="24"/>
          <w:szCs w:val="24"/>
          <w:lang w:eastAsia="es-ES"/>
        </w:rPr>
      </w:pPr>
      <w:r w:rsidRPr="00C955DD">
        <w:rPr>
          <w:rFonts w:ascii="Arial" w:eastAsia="Times New Roman" w:hAnsi="Arial" w:cs="Arial"/>
          <w:color w:val="000000"/>
          <w:sz w:val="24"/>
          <w:szCs w:val="24"/>
          <w:lang w:eastAsia="es-ES"/>
        </w:rPr>
        <w:lastRenderedPageBreak/>
        <w:t>Como resultado de estas tres concepciones, los criterios para la selección y secuenciación de los contenidos fueron:</w:t>
      </w:r>
    </w:p>
    <w:p w:rsidR="00C955DD" w:rsidRPr="00C955DD" w:rsidRDefault="00C955DD" w:rsidP="00C955DD">
      <w:pPr>
        <w:numPr>
          <w:ilvl w:val="0"/>
          <w:numId w:val="4"/>
        </w:numPr>
        <w:spacing w:before="120" w:after="0" w:line="240" w:lineRule="auto"/>
        <w:ind w:left="1170"/>
        <w:jc w:val="both"/>
        <w:textAlignment w:val="baseline"/>
        <w:rPr>
          <w:rFonts w:ascii="Times New Roman" w:eastAsia="Times New Roman" w:hAnsi="Times New Roman" w:cs="Times New Roman"/>
          <w:color w:val="000000"/>
          <w:sz w:val="24"/>
          <w:szCs w:val="24"/>
          <w:lang w:eastAsia="es-ES"/>
        </w:rPr>
      </w:pPr>
      <w:r w:rsidRPr="00C955DD">
        <w:rPr>
          <w:rFonts w:ascii="Arial" w:eastAsia="Times New Roman" w:hAnsi="Arial" w:cs="Arial"/>
          <w:color w:val="000000"/>
          <w:sz w:val="24"/>
          <w:szCs w:val="24"/>
          <w:lang w:eastAsia="es-ES"/>
        </w:rPr>
        <w:t>Desde el fundamento científico y epistemológico, su relevancia y actualidad científica.</w:t>
      </w:r>
    </w:p>
    <w:p w:rsidR="00C955DD" w:rsidRPr="00C955DD" w:rsidRDefault="00C955DD" w:rsidP="00C955DD">
      <w:pPr>
        <w:numPr>
          <w:ilvl w:val="0"/>
          <w:numId w:val="4"/>
        </w:numPr>
        <w:spacing w:before="120" w:after="0" w:line="240" w:lineRule="auto"/>
        <w:ind w:left="1170"/>
        <w:jc w:val="both"/>
        <w:textAlignment w:val="baseline"/>
        <w:rPr>
          <w:rFonts w:ascii="Times New Roman" w:eastAsia="Times New Roman" w:hAnsi="Times New Roman" w:cs="Times New Roman"/>
          <w:color w:val="000000"/>
          <w:sz w:val="24"/>
          <w:szCs w:val="24"/>
          <w:lang w:eastAsia="es-ES"/>
        </w:rPr>
      </w:pPr>
      <w:r w:rsidRPr="00C955DD">
        <w:rPr>
          <w:rFonts w:ascii="Arial" w:eastAsia="Times New Roman" w:hAnsi="Arial" w:cs="Arial"/>
          <w:color w:val="000000"/>
          <w:sz w:val="24"/>
          <w:szCs w:val="24"/>
          <w:lang w:eastAsia="es-ES"/>
        </w:rPr>
        <w:t xml:space="preserve">Desde el fundamento psicológico, su funcionalidad y potencial </w:t>
      </w:r>
      <w:proofErr w:type="spellStart"/>
      <w:r w:rsidRPr="00C955DD">
        <w:rPr>
          <w:rFonts w:ascii="Arial" w:eastAsia="Times New Roman" w:hAnsi="Arial" w:cs="Arial"/>
          <w:color w:val="000000"/>
          <w:sz w:val="24"/>
          <w:szCs w:val="24"/>
          <w:lang w:eastAsia="es-ES"/>
        </w:rPr>
        <w:t>significatividad</w:t>
      </w:r>
      <w:proofErr w:type="spellEnd"/>
      <w:r w:rsidRPr="00C955DD">
        <w:rPr>
          <w:rFonts w:ascii="Arial" w:eastAsia="Times New Roman" w:hAnsi="Arial" w:cs="Arial"/>
          <w:color w:val="000000"/>
          <w:sz w:val="24"/>
          <w:szCs w:val="24"/>
          <w:lang w:eastAsia="es-ES"/>
        </w:rPr>
        <w:t xml:space="preserve"> para los estudiantes.</w:t>
      </w:r>
    </w:p>
    <w:p w:rsidR="00C955DD" w:rsidRPr="00C955DD" w:rsidRDefault="00C955DD" w:rsidP="00C955DD">
      <w:pPr>
        <w:numPr>
          <w:ilvl w:val="0"/>
          <w:numId w:val="4"/>
        </w:numPr>
        <w:spacing w:before="120" w:after="0" w:line="240" w:lineRule="auto"/>
        <w:ind w:left="1170"/>
        <w:jc w:val="both"/>
        <w:textAlignment w:val="baseline"/>
        <w:rPr>
          <w:rFonts w:ascii="Times New Roman" w:eastAsia="Times New Roman" w:hAnsi="Times New Roman" w:cs="Times New Roman"/>
          <w:color w:val="000000"/>
          <w:sz w:val="24"/>
          <w:szCs w:val="24"/>
          <w:lang w:eastAsia="es-ES"/>
        </w:rPr>
      </w:pPr>
      <w:r w:rsidRPr="00C955DD">
        <w:rPr>
          <w:rFonts w:ascii="Arial" w:eastAsia="Times New Roman" w:hAnsi="Arial" w:cs="Arial"/>
          <w:color w:val="000000"/>
          <w:sz w:val="24"/>
          <w:szCs w:val="24"/>
          <w:lang w:eastAsia="es-ES"/>
        </w:rPr>
        <w:t>Desde el fundamento sociológico, su pertinencia desde el contexto sociocultural e institucional;</w:t>
      </w:r>
    </w:p>
    <w:p w:rsidR="00C955DD" w:rsidRPr="00C955DD" w:rsidRDefault="00C955DD" w:rsidP="00C955DD">
      <w:pPr>
        <w:spacing w:after="0" w:line="240" w:lineRule="auto"/>
        <w:rPr>
          <w:rFonts w:ascii="Times New Roman" w:eastAsia="Times New Roman" w:hAnsi="Times New Roman" w:cs="Times New Roman"/>
          <w:sz w:val="24"/>
          <w:szCs w:val="24"/>
          <w:lang w:eastAsia="es-ES"/>
        </w:rPr>
      </w:pPr>
    </w:p>
    <w:p w:rsidR="00C955DD" w:rsidRPr="00C955DD" w:rsidRDefault="00C955DD" w:rsidP="00C955DD">
      <w:pPr>
        <w:spacing w:before="120" w:after="0" w:line="240" w:lineRule="auto"/>
        <w:ind w:firstLine="708"/>
        <w:jc w:val="both"/>
        <w:rPr>
          <w:rFonts w:ascii="Times New Roman" w:eastAsia="Times New Roman" w:hAnsi="Times New Roman" w:cs="Times New Roman"/>
          <w:sz w:val="24"/>
          <w:szCs w:val="24"/>
          <w:lang w:eastAsia="es-ES"/>
        </w:rPr>
      </w:pPr>
      <w:r w:rsidRPr="00C955DD">
        <w:rPr>
          <w:rFonts w:ascii="Arial" w:eastAsia="Times New Roman" w:hAnsi="Arial" w:cs="Arial"/>
          <w:color w:val="000000"/>
          <w:sz w:val="24"/>
          <w:szCs w:val="24"/>
          <w:lang w:eastAsia="es-ES"/>
        </w:rPr>
        <w:t xml:space="preserve">Para promover la comprensión de los contenidos de Biología, se tienen en cuenta distintos enfoques o perspectivas: científico-tecnológico, ambiental, sistémico, ecológico, evolutivo, histórico, sanitario, etc. Estos enfoques pueden ser aplicados en distintos momentos de la enseñanza, con el objeto de desarrollar los contenidos de esta disciplina de una manera más integrada. En relación con este abordaje integral u holístico, en todas las asignaturas del Departamento los docentes desarrollamos los contenidos subordinados al andamiaje montado a partir de los siguientes conceptos </w:t>
      </w:r>
      <w:proofErr w:type="spellStart"/>
      <w:r w:rsidRPr="00C955DD">
        <w:rPr>
          <w:rFonts w:ascii="Arial" w:eastAsia="Times New Roman" w:hAnsi="Arial" w:cs="Arial"/>
          <w:color w:val="000000"/>
          <w:sz w:val="24"/>
          <w:szCs w:val="24"/>
          <w:lang w:eastAsia="es-ES"/>
        </w:rPr>
        <w:t>estructurantes</w:t>
      </w:r>
      <w:proofErr w:type="spellEnd"/>
      <w:r w:rsidRPr="00C955DD">
        <w:rPr>
          <w:rFonts w:ascii="Arial" w:eastAsia="Times New Roman" w:hAnsi="Arial" w:cs="Arial"/>
          <w:color w:val="000000"/>
          <w:sz w:val="24"/>
          <w:szCs w:val="24"/>
          <w:lang w:eastAsia="es-ES"/>
        </w:rPr>
        <w:t>: materia, energía, tiempo, espacio, interacción, proceso, equilibrio, regulación, flujo, ciclo, sistema, información, cambio y permanencia.</w:t>
      </w:r>
    </w:p>
    <w:p w:rsidR="00C955DD" w:rsidRDefault="00C955DD" w:rsidP="00C955DD">
      <w:pPr>
        <w:spacing w:after="240" w:line="240" w:lineRule="auto"/>
        <w:rPr>
          <w:rFonts w:ascii="Times New Roman" w:eastAsia="Times New Roman" w:hAnsi="Times New Roman" w:cs="Times New Roman"/>
          <w:sz w:val="24"/>
          <w:szCs w:val="24"/>
          <w:lang w:eastAsia="es-ES"/>
        </w:rPr>
      </w:pPr>
    </w:p>
    <w:p w:rsidR="00982DD9" w:rsidRPr="00C955DD" w:rsidRDefault="00982DD9" w:rsidP="00982DD9">
      <w:pPr>
        <w:spacing w:before="120" w:after="0" w:line="240" w:lineRule="auto"/>
        <w:jc w:val="both"/>
        <w:rPr>
          <w:rFonts w:ascii="Times New Roman" w:eastAsia="Times New Roman" w:hAnsi="Times New Roman" w:cs="Times New Roman"/>
          <w:sz w:val="24"/>
          <w:szCs w:val="24"/>
          <w:lang w:eastAsia="es-ES"/>
        </w:rPr>
      </w:pPr>
      <w:r w:rsidRPr="00C955DD">
        <w:rPr>
          <w:rFonts w:ascii="Arial" w:eastAsia="Times New Roman" w:hAnsi="Arial" w:cs="Arial"/>
          <w:b/>
          <w:bCs/>
          <w:color w:val="000000"/>
          <w:sz w:val="24"/>
          <w:szCs w:val="24"/>
          <w:u w:val="single"/>
          <w:lang w:eastAsia="es-ES"/>
        </w:rPr>
        <w:t>Expectativas de logro</w:t>
      </w:r>
      <w:r w:rsidRPr="00C955DD">
        <w:rPr>
          <w:rFonts w:ascii="Arial" w:eastAsia="Times New Roman" w:hAnsi="Arial" w:cs="Arial"/>
          <w:b/>
          <w:bCs/>
          <w:color w:val="000000"/>
          <w:sz w:val="24"/>
          <w:szCs w:val="24"/>
          <w:lang w:eastAsia="es-ES"/>
        </w:rPr>
        <w:t>:</w:t>
      </w:r>
    </w:p>
    <w:p w:rsidR="00982DD9" w:rsidRPr="00C955DD" w:rsidRDefault="00982DD9" w:rsidP="00982DD9">
      <w:pPr>
        <w:spacing w:after="0" w:line="240" w:lineRule="auto"/>
        <w:rPr>
          <w:rFonts w:ascii="Times New Roman" w:eastAsia="Times New Roman" w:hAnsi="Times New Roman" w:cs="Times New Roman"/>
          <w:sz w:val="24"/>
          <w:szCs w:val="24"/>
          <w:lang w:eastAsia="es-ES"/>
        </w:rPr>
      </w:pPr>
    </w:p>
    <w:p w:rsidR="00982DD9" w:rsidRPr="00C955DD" w:rsidRDefault="00982DD9" w:rsidP="00982DD9">
      <w:pPr>
        <w:numPr>
          <w:ilvl w:val="0"/>
          <w:numId w:val="9"/>
        </w:numPr>
        <w:spacing w:before="120" w:after="0" w:line="240" w:lineRule="auto"/>
        <w:jc w:val="both"/>
        <w:textAlignment w:val="baseline"/>
        <w:rPr>
          <w:rFonts w:ascii="Times New Roman" w:eastAsia="Times New Roman" w:hAnsi="Times New Roman" w:cs="Times New Roman"/>
          <w:color w:val="000000"/>
          <w:sz w:val="24"/>
          <w:szCs w:val="24"/>
          <w:lang w:eastAsia="es-ES"/>
        </w:rPr>
      </w:pPr>
      <w:r w:rsidRPr="00C955DD">
        <w:rPr>
          <w:rFonts w:ascii="Arial" w:eastAsia="Times New Roman" w:hAnsi="Arial" w:cs="Arial"/>
          <w:color w:val="000000"/>
          <w:sz w:val="24"/>
          <w:szCs w:val="24"/>
          <w:lang w:eastAsia="es-ES"/>
        </w:rPr>
        <w:t>Aplicar los conocimientos sobre el funcionamiento del cuerpo humano e identificar las variables de los procesos de salud-enfermedad para la adquisición de hábitos, acciones de promoción y prevención de la salud individual y colectiva. Valorar, cuidar y respetar el propio cuerpo y el de los otros.</w:t>
      </w:r>
    </w:p>
    <w:p w:rsidR="00982DD9" w:rsidRPr="00C955DD" w:rsidRDefault="00982DD9" w:rsidP="00982DD9">
      <w:pPr>
        <w:numPr>
          <w:ilvl w:val="0"/>
          <w:numId w:val="9"/>
        </w:numPr>
        <w:spacing w:before="120" w:after="0" w:line="240" w:lineRule="auto"/>
        <w:jc w:val="both"/>
        <w:textAlignment w:val="baseline"/>
        <w:rPr>
          <w:rFonts w:ascii="Times New Roman" w:eastAsia="Times New Roman" w:hAnsi="Times New Roman" w:cs="Times New Roman"/>
          <w:color w:val="000000"/>
          <w:sz w:val="24"/>
          <w:szCs w:val="24"/>
          <w:lang w:eastAsia="es-ES"/>
        </w:rPr>
      </w:pPr>
      <w:r w:rsidRPr="00C955DD">
        <w:rPr>
          <w:rFonts w:ascii="Arial" w:eastAsia="Times New Roman" w:hAnsi="Arial" w:cs="Arial"/>
          <w:color w:val="000000"/>
          <w:sz w:val="24"/>
          <w:szCs w:val="24"/>
          <w:lang w:eastAsia="es-ES"/>
        </w:rPr>
        <w:t>Desarrollar criterios personales y de posición constructiva con respecto a las aplicaciones científicas y tecnológicas en la vida de los seres humanos.</w:t>
      </w:r>
    </w:p>
    <w:p w:rsidR="00982DD9" w:rsidRPr="00C955DD" w:rsidRDefault="00982DD9" w:rsidP="00982DD9">
      <w:pPr>
        <w:numPr>
          <w:ilvl w:val="0"/>
          <w:numId w:val="9"/>
        </w:numPr>
        <w:spacing w:before="120" w:after="0" w:line="240" w:lineRule="auto"/>
        <w:jc w:val="both"/>
        <w:textAlignment w:val="baseline"/>
        <w:rPr>
          <w:rFonts w:ascii="Times New Roman" w:eastAsia="Times New Roman" w:hAnsi="Times New Roman" w:cs="Times New Roman"/>
          <w:color w:val="000000"/>
          <w:sz w:val="24"/>
          <w:szCs w:val="24"/>
          <w:lang w:eastAsia="es-ES"/>
        </w:rPr>
      </w:pPr>
      <w:r w:rsidRPr="00C955DD">
        <w:rPr>
          <w:rFonts w:ascii="Arial" w:eastAsia="Times New Roman" w:hAnsi="Arial" w:cs="Arial"/>
          <w:color w:val="000000"/>
          <w:sz w:val="24"/>
          <w:szCs w:val="24"/>
          <w:lang w:eastAsia="es-ES"/>
        </w:rPr>
        <w:t>Interpretar los procesos relacionados al origen, diversidad y extinción de las poblaciones naturales a partir de los modelos explicativos de la teoría evolutiva.</w:t>
      </w:r>
    </w:p>
    <w:p w:rsidR="00982DD9" w:rsidRPr="00C955DD" w:rsidRDefault="00982DD9" w:rsidP="00982DD9">
      <w:pPr>
        <w:numPr>
          <w:ilvl w:val="0"/>
          <w:numId w:val="9"/>
        </w:numPr>
        <w:spacing w:before="120" w:after="0" w:line="240" w:lineRule="auto"/>
        <w:jc w:val="both"/>
        <w:textAlignment w:val="baseline"/>
        <w:rPr>
          <w:rFonts w:ascii="Times New Roman" w:eastAsia="Times New Roman" w:hAnsi="Times New Roman" w:cs="Times New Roman"/>
          <w:color w:val="000000"/>
          <w:sz w:val="24"/>
          <w:szCs w:val="24"/>
          <w:lang w:eastAsia="es-ES"/>
        </w:rPr>
      </w:pPr>
      <w:r w:rsidRPr="00C955DD">
        <w:rPr>
          <w:rFonts w:ascii="Arial" w:eastAsia="Times New Roman" w:hAnsi="Arial" w:cs="Arial"/>
          <w:color w:val="000000"/>
          <w:sz w:val="24"/>
          <w:szCs w:val="24"/>
          <w:lang w:eastAsia="es-ES"/>
        </w:rPr>
        <w:t>Usar modelos explicativos de los fenómenos biológicos en los niveles celulares y moleculares.</w:t>
      </w:r>
    </w:p>
    <w:p w:rsidR="00982DD9" w:rsidRPr="00C955DD" w:rsidRDefault="00982DD9" w:rsidP="00982DD9">
      <w:pPr>
        <w:numPr>
          <w:ilvl w:val="0"/>
          <w:numId w:val="9"/>
        </w:numPr>
        <w:spacing w:before="120" w:after="0" w:line="240" w:lineRule="auto"/>
        <w:jc w:val="both"/>
        <w:textAlignment w:val="baseline"/>
        <w:rPr>
          <w:rFonts w:ascii="Times New Roman" w:eastAsia="Times New Roman" w:hAnsi="Times New Roman" w:cs="Times New Roman"/>
          <w:color w:val="000000"/>
          <w:sz w:val="24"/>
          <w:szCs w:val="24"/>
          <w:lang w:eastAsia="es-ES"/>
        </w:rPr>
      </w:pPr>
      <w:r w:rsidRPr="00C955DD">
        <w:rPr>
          <w:rFonts w:ascii="Arial" w:eastAsia="Times New Roman" w:hAnsi="Arial" w:cs="Arial"/>
          <w:color w:val="000000"/>
          <w:sz w:val="24"/>
          <w:szCs w:val="24"/>
          <w:lang w:eastAsia="es-ES"/>
        </w:rPr>
        <w:t>Valorar el saber científico como un conocimiento en continúa construcción, sujeto a revisiones y cambios, contemplando aspectos que tengan que ver con la evolución histórica de diversos conceptos, teorías y modelos usados por la Biología.</w:t>
      </w:r>
    </w:p>
    <w:p w:rsidR="00982DD9" w:rsidRPr="00C955DD" w:rsidRDefault="00982DD9" w:rsidP="00982DD9">
      <w:pPr>
        <w:numPr>
          <w:ilvl w:val="0"/>
          <w:numId w:val="9"/>
        </w:numPr>
        <w:spacing w:before="120" w:after="0" w:line="240" w:lineRule="auto"/>
        <w:jc w:val="both"/>
        <w:textAlignment w:val="baseline"/>
        <w:rPr>
          <w:rFonts w:ascii="Times New Roman" w:eastAsia="Times New Roman" w:hAnsi="Times New Roman" w:cs="Times New Roman"/>
          <w:color w:val="000000"/>
          <w:sz w:val="24"/>
          <w:szCs w:val="24"/>
          <w:lang w:eastAsia="es-ES"/>
        </w:rPr>
      </w:pPr>
      <w:r w:rsidRPr="00C955DD">
        <w:rPr>
          <w:rFonts w:ascii="Arial" w:eastAsia="Times New Roman" w:hAnsi="Arial" w:cs="Arial"/>
          <w:color w:val="000000"/>
          <w:sz w:val="24"/>
          <w:szCs w:val="24"/>
          <w:lang w:eastAsia="es-ES"/>
        </w:rPr>
        <w:t>Conocer evidencias de la interdependencia entre la evolución geológica y la biológica para comprender los cambios de las poblaciones en el tiempo y en el espacio.</w:t>
      </w:r>
    </w:p>
    <w:p w:rsidR="00982DD9" w:rsidRPr="00C955DD" w:rsidRDefault="00982DD9" w:rsidP="00982DD9">
      <w:pPr>
        <w:numPr>
          <w:ilvl w:val="0"/>
          <w:numId w:val="9"/>
        </w:numPr>
        <w:spacing w:before="120" w:after="0" w:line="240" w:lineRule="auto"/>
        <w:jc w:val="both"/>
        <w:textAlignment w:val="baseline"/>
        <w:rPr>
          <w:rFonts w:ascii="Times New Roman" w:eastAsia="Times New Roman" w:hAnsi="Times New Roman" w:cs="Times New Roman"/>
          <w:color w:val="000000"/>
          <w:sz w:val="24"/>
          <w:szCs w:val="24"/>
          <w:lang w:eastAsia="es-ES"/>
        </w:rPr>
      </w:pPr>
      <w:r w:rsidRPr="00C955DD">
        <w:rPr>
          <w:rFonts w:ascii="Arial" w:eastAsia="Times New Roman" w:hAnsi="Arial" w:cs="Arial"/>
          <w:color w:val="000000"/>
          <w:sz w:val="24"/>
          <w:szCs w:val="24"/>
          <w:lang w:eastAsia="es-ES"/>
        </w:rPr>
        <w:t xml:space="preserve">Analizar críticamente los costos y los beneficios de algunas modificaciones que los seres humanos hacen en el medio ambiente para </w:t>
      </w:r>
      <w:r w:rsidRPr="00C955DD">
        <w:rPr>
          <w:rFonts w:ascii="Arial" w:eastAsia="Times New Roman" w:hAnsi="Arial" w:cs="Arial"/>
          <w:color w:val="000000"/>
          <w:sz w:val="24"/>
          <w:szCs w:val="24"/>
          <w:lang w:eastAsia="es-ES"/>
        </w:rPr>
        <w:lastRenderedPageBreak/>
        <w:t xml:space="preserve">identificar aquellas actuaciones positivas y negativas en relación con la preservación de la biodiversidad y </w:t>
      </w:r>
    </w:p>
    <w:p w:rsidR="00982DD9" w:rsidRPr="00C955DD" w:rsidRDefault="00982DD9" w:rsidP="00982DD9">
      <w:pPr>
        <w:numPr>
          <w:ilvl w:val="0"/>
          <w:numId w:val="9"/>
        </w:numPr>
        <w:spacing w:before="120" w:after="0" w:line="240" w:lineRule="auto"/>
        <w:jc w:val="both"/>
        <w:textAlignment w:val="baseline"/>
        <w:rPr>
          <w:rFonts w:ascii="Times New Roman" w:eastAsia="Times New Roman" w:hAnsi="Times New Roman" w:cs="Times New Roman"/>
          <w:color w:val="000000"/>
          <w:sz w:val="24"/>
          <w:szCs w:val="24"/>
          <w:lang w:eastAsia="es-ES"/>
        </w:rPr>
      </w:pPr>
      <w:r w:rsidRPr="00C955DD">
        <w:rPr>
          <w:rFonts w:ascii="Arial" w:eastAsia="Times New Roman" w:hAnsi="Arial" w:cs="Arial"/>
          <w:color w:val="000000"/>
          <w:sz w:val="24"/>
          <w:szCs w:val="24"/>
          <w:lang w:eastAsia="es-ES"/>
        </w:rPr>
        <w:t>Desarrollar criterios personales y una posición constructiva con respecto a las aplicaciones científicas y tecnológicas en la vida de los seres humanos.</w:t>
      </w:r>
    </w:p>
    <w:p w:rsidR="00982DD9" w:rsidRPr="00C955DD" w:rsidRDefault="00982DD9" w:rsidP="00C955DD">
      <w:pPr>
        <w:spacing w:after="240" w:line="240" w:lineRule="auto"/>
        <w:rPr>
          <w:rFonts w:ascii="Times New Roman" w:eastAsia="Times New Roman" w:hAnsi="Times New Roman" w:cs="Times New Roman"/>
          <w:sz w:val="24"/>
          <w:szCs w:val="24"/>
          <w:lang w:eastAsia="es-ES"/>
        </w:rPr>
      </w:pPr>
    </w:p>
    <w:p w:rsidR="00C955DD" w:rsidRPr="00C955DD" w:rsidRDefault="00C955DD" w:rsidP="00C955DD">
      <w:pPr>
        <w:spacing w:before="120" w:after="0" w:line="240" w:lineRule="auto"/>
        <w:jc w:val="both"/>
        <w:rPr>
          <w:rFonts w:ascii="Times New Roman" w:eastAsia="Times New Roman" w:hAnsi="Times New Roman" w:cs="Times New Roman"/>
          <w:sz w:val="24"/>
          <w:szCs w:val="24"/>
          <w:lang w:eastAsia="es-ES"/>
        </w:rPr>
      </w:pPr>
      <w:r w:rsidRPr="00C955DD">
        <w:rPr>
          <w:rFonts w:ascii="Arial" w:eastAsia="Times New Roman" w:hAnsi="Arial" w:cs="Arial"/>
          <w:b/>
          <w:bCs/>
          <w:i/>
          <w:iCs/>
          <w:color w:val="000000"/>
          <w:sz w:val="24"/>
          <w:szCs w:val="24"/>
          <w:u w:val="single"/>
          <w:lang w:eastAsia="es-ES"/>
        </w:rPr>
        <w:t>Objetivos:</w:t>
      </w:r>
    </w:p>
    <w:p w:rsidR="00C955DD" w:rsidRPr="00C955DD" w:rsidRDefault="00C955DD" w:rsidP="00C955DD">
      <w:pPr>
        <w:spacing w:after="0" w:line="240" w:lineRule="auto"/>
        <w:rPr>
          <w:rFonts w:ascii="Times New Roman" w:eastAsia="Times New Roman" w:hAnsi="Times New Roman" w:cs="Times New Roman"/>
          <w:sz w:val="24"/>
          <w:szCs w:val="24"/>
          <w:lang w:eastAsia="es-ES"/>
        </w:rPr>
      </w:pPr>
    </w:p>
    <w:p w:rsidR="00C955DD" w:rsidRPr="00C955DD" w:rsidRDefault="00C955DD" w:rsidP="00C955DD">
      <w:pPr>
        <w:numPr>
          <w:ilvl w:val="0"/>
          <w:numId w:val="6"/>
        </w:numPr>
        <w:spacing w:before="120" w:after="0" w:line="240" w:lineRule="auto"/>
        <w:ind w:left="1418"/>
        <w:jc w:val="both"/>
        <w:textAlignment w:val="baseline"/>
        <w:rPr>
          <w:rFonts w:ascii="Times New Roman" w:eastAsia="Times New Roman" w:hAnsi="Times New Roman" w:cs="Times New Roman"/>
          <w:color w:val="000000"/>
          <w:sz w:val="24"/>
          <w:szCs w:val="24"/>
          <w:lang w:eastAsia="es-ES"/>
        </w:rPr>
      </w:pPr>
      <w:r w:rsidRPr="00C955DD">
        <w:rPr>
          <w:rFonts w:ascii="Arial" w:eastAsia="Times New Roman" w:hAnsi="Arial" w:cs="Arial"/>
          <w:color w:val="000000"/>
          <w:sz w:val="24"/>
          <w:szCs w:val="24"/>
          <w:lang w:eastAsia="es-ES"/>
        </w:rPr>
        <w:t>Concebir a la ciencia y la actividad científica como un cuerpo de conocimiento en constante desarrollo, contextualizado histórica y socialmente, con metodologías de investigación particulares, y en el que juega un papel protagónico el pensamiento divergente.</w:t>
      </w:r>
    </w:p>
    <w:p w:rsidR="00C955DD" w:rsidRPr="00C955DD" w:rsidRDefault="00C955DD" w:rsidP="00C955DD">
      <w:pPr>
        <w:numPr>
          <w:ilvl w:val="0"/>
          <w:numId w:val="6"/>
        </w:numPr>
        <w:spacing w:before="120" w:after="0" w:line="240" w:lineRule="auto"/>
        <w:ind w:left="1418"/>
        <w:jc w:val="both"/>
        <w:textAlignment w:val="baseline"/>
        <w:rPr>
          <w:rFonts w:ascii="Times New Roman" w:eastAsia="Times New Roman" w:hAnsi="Times New Roman" w:cs="Times New Roman"/>
          <w:color w:val="000000"/>
          <w:sz w:val="24"/>
          <w:szCs w:val="24"/>
          <w:lang w:eastAsia="es-ES"/>
        </w:rPr>
      </w:pPr>
      <w:r w:rsidRPr="00C955DD">
        <w:rPr>
          <w:rFonts w:ascii="Arial" w:eastAsia="Times New Roman" w:hAnsi="Arial" w:cs="Arial"/>
          <w:color w:val="000000"/>
          <w:sz w:val="24"/>
          <w:szCs w:val="24"/>
          <w:lang w:eastAsia="es-ES"/>
        </w:rPr>
        <w:t>Desarrollar competencias científicas básicas resolver problemas de manera reflexiva, creativa y crítica.</w:t>
      </w:r>
    </w:p>
    <w:p w:rsidR="00C955DD" w:rsidRPr="00C955DD" w:rsidRDefault="00C955DD" w:rsidP="00C955DD">
      <w:pPr>
        <w:numPr>
          <w:ilvl w:val="0"/>
          <w:numId w:val="6"/>
        </w:numPr>
        <w:spacing w:before="120" w:after="0" w:line="240" w:lineRule="auto"/>
        <w:ind w:left="1418"/>
        <w:jc w:val="both"/>
        <w:textAlignment w:val="baseline"/>
        <w:rPr>
          <w:rFonts w:ascii="Times New Roman" w:eastAsia="Times New Roman" w:hAnsi="Times New Roman" w:cs="Times New Roman"/>
          <w:color w:val="000000"/>
          <w:sz w:val="24"/>
          <w:szCs w:val="24"/>
          <w:lang w:eastAsia="es-ES"/>
        </w:rPr>
      </w:pPr>
      <w:r w:rsidRPr="00C955DD">
        <w:rPr>
          <w:rFonts w:ascii="Arial" w:eastAsia="Times New Roman" w:hAnsi="Arial" w:cs="Arial"/>
          <w:color w:val="000000"/>
          <w:sz w:val="24"/>
          <w:szCs w:val="24"/>
          <w:lang w:eastAsia="es-ES"/>
        </w:rPr>
        <w:t>Comprender e interpretar procesos naturales y de interacción humana con ellos, desde una perspectiva multidisciplinaria.</w:t>
      </w:r>
    </w:p>
    <w:p w:rsidR="00C955DD" w:rsidRPr="00C955DD" w:rsidRDefault="00C955DD" w:rsidP="00C955DD">
      <w:pPr>
        <w:numPr>
          <w:ilvl w:val="0"/>
          <w:numId w:val="6"/>
        </w:numPr>
        <w:spacing w:before="120" w:after="0" w:line="240" w:lineRule="auto"/>
        <w:ind w:left="1418"/>
        <w:jc w:val="both"/>
        <w:textAlignment w:val="baseline"/>
        <w:rPr>
          <w:rFonts w:ascii="Times New Roman" w:eastAsia="Times New Roman" w:hAnsi="Times New Roman" w:cs="Times New Roman"/>
          <w:color w:val="000000"/>
          <w:sz w:val="24"/>
          <w:szCs w:val="24"/>
          <w:lang w:eastAsia="es-ES"/>
        </w:rPr>
      </w:pPr>
      <w:r w:rsidRPr="00C955DD">
        <w:rPr>
          <w:rFonts w:ascii="Arial" w:eastAsia="Times New Roman" w:hAnsi="Arial" w:cs="Arial"/>
          <w:color w:val="000000"/>
          <w:sz w:val="24"/>
          <w:szCs w:val="24"/>
          <w:lang w:eastAsia="es-ES"/>
        </w:rPr>
        <w:t>Asumir actitudes de promoción en la conservación y de mejoramiento del ambiente y la salud.</w:t>
      </w:r>
    </w:p>
    <w:p w:rsidR="00C955DD" w:rsidRPr="00C955DD" w:rsidRDefault="00C955DD" w:rsidP="00C955DD">
      <w:pPr>
        <w:spacing w:after="0" w:line="240" w:lineRule="auto"/>
        <w:rPr>
          <w:rFonts w:ascii="Times New Roman" w:eastAsia="Times New Roman" w:hAnsi="Times New Roman" w:cs="Times New Roman"/>
          <w:sz w:val="24"/>
          <w:szCs w:val="24"/>
          <w:lang w:eastAsia="es-ES"/>
        </w:rPr>
      </w:pPr>
    </w:p>
    <w:p w:rsidR="00C955DD" w:rsidRPr="00C955DD" w:rsidRDefault="00C955DD" w:rsidP="00C955DD">
      <w:pPr>
        <w:spacing w:before="120" w:after="0" w:line="240" w:lineRule="auto"/>
        <w:jc w:val="both"/>
        <w:rPr>
          <w:rFonts w:ascii="Times New Roman" w:eastAsia="Times New Roman" w:hAnsi="Times New Roman" w:cs="Times New Roman"/>
          <w:sz w:val="24"/>
          <w:szCs w:val="24"/>
          <w:lang w:eastAsia="es-ES"/>
        </w:rPr>
      </w:pPr>
      <w:r w:rsidRPr="00C955DD">
        <w:rPr>
          <w:rFonts w:ascii="Arial" w:eastAsia="Times New Roman" w:hAnsi="Arial" w:cs="Arial"/>
          <w:b/>
          <w:bCs/>
          <w:color w:val="000000"/>
          <w:sz w:val="24"/>
          <w:szCs w:val="24"/>
          <w:u w:val="single"/>
          <w:lang w:eastAsia="es-ES"/>
        </w:rPr>
        <w:t>Eje temático</w:t>
      </w:r>
      <w:r w:rsidRPr="00C955DD">
        <w:rPr>
          <w:rFonts w:ascii="Arial" w:eastAsia="Times New Roman" w:hAnsi="Arial" w:cs="Arial"/>
          <w:color w:val="000000"/>
          <w:sz w:val="24"/>
          <w:szCs w:val="24"/>
          <w:lang w:eastAsia="es-ES"/>
        </w:rPr>
        <w:t>: La vida: continuidad y cambio.</w:t>
      </w:r>
    </w:p>
    <w:p w:rsidR="00C955DD" w:rsidRPr="00C955DD" w:rsidRDefault="00C955DD" w:rsidP="00C955DD">
      <w:pPr>
        <w:spacing w:after="0" w:line="240" w:lineRule="auto"/>
        <w:rPr>
          <w:rFonts w:ascii="Times New Roman" w:eastAsia="Times New Roman" w:hAnsi="Times New Roman" w:cs="Times New Roman"/>
          <w:sz w:val="24"/>
          <w:szCs w:val="24"/>
          <w:lang w:eastAsia="es-ES"/>
        </w:rPr>
      </w:pPr>
    </w:p>
    <w:p w:rsidR="00C955DD" w:rsidRPr="00C955DD" w:rsidRDefault="00C955DD" w:rsidP="00C955DD">
      <w:pPr>
        <w:spacing w:before="120" w:after="0" w:line="240" w:lineRule="auto"/>
        <w:jc w:val="both"/>
        <w:rPr>
          <w:rFonts w:ascii="Times New Roman" w:eastAsia="Times New Roman" w:hAnsi="Times New Roman" w:cs="Times New Roman"/>
          <w:sz w:val="24"/>
          <w:szCs w:val="24"/>
          <w:lang w:eastAsia="es-ES"/>
        </w:rPr>
      </w:pPr>
      <w:r w:rsidRPr="00C955DD">
        <w:rPr>
          <w:rFonts w:ascii="Arial" w:eastAsia="Times New Roman" w:hAnsi="Arial" w:cs="Arial"/>
          <w:b/>
          <w:bCs/>
          <w:color w:val="000000"/>
          <w:sz w:val="24"/>
          <w:szCs w:val="24"/>
          <w:u w:val="single"/>
          <w:lang w:eastAsia="es-ES"/>
        </w:rPr>
        <w:t xml:space="preserve">Conceptos </w:t>
      </w:r>
      <w:proofErr w:type="spellStart"/>
      <w:r w:rsidRPr="00C955DD">
        <w:rPr>
          <w:rFonts w:ascii="Arial" w:eastAsia="Times New Roman" w:hAnsi="Arial" w:cs="Arial"/>
          <w:b/>
          <w:bCs/>
          <w:color w:val="000000"/>
          <w:sz w:val="24"/>
          <w:szCs w:val="24"/>
          <w:u w:val="single"/>
          <w:lang w:eastAsia="es-ES"/>
        </w:rPr>
        <w:t>estructurantes</w:t>
      </w:r>
      <w:proofErr w:type="spellEnd"/>
      <w:r w:rsidRPr="00C955DD">
        <w:rPr>
          <w:rFonts w:ascii="Arial" w:eastAsia="Times New Roman" w:hAnsi="Arial" w:cs="Arial"/>
          <w:b/>
          <w:bCs/>
          <w:color w:val="000000"/>
          <w:sz w:val="24"/>
          <w:szCs w:val="24"/>
          <w:lang w:eastAsia="es-ES"/>
        </w:rPr>
        <w:t>:</w:t>
      </w:r>
      <w:r w:rsidRPr="00C955DD">
        <w:rPr>
          <w:rFonts w:ascii="Arial" w:eastAsia="Times New Roman" w:hAnsi="Arial" w:cs="Arial"/>
          <w:color w:val="000000"/>
          <w:sz w:val="24"/>
          <w:szCs w:val="24"/>
          <w:lang w:eastAsia="es-ES"/>
        </w:rPr>
        <w:t xml:space="preserve"> A los conceptos </w:t>
      </w:r>
      <w:proofErr w:type="spellStart"/>
      <w:r w:rsidRPr="00C955DD">
        <w:rPr>
          <w:rFonts w:ascii="Arial" w:eastAsia="Times New Roman" w:hAnsi="Arial" w:cs="Arial"/>
          <w:color w:val="000000"/>
          <w:sz w:val="24"/>
          <w:szCs w:val="24"/>
          <w:lang w:eastAsia="es-ES"/>
        </w:rPr>
        <w:t>estructurantes</w:t>
      </w:r>
      <w:proofErr w:type="spellEnd"/>
      <w:r w:rsidRPr="00C955DD">
        <w:rPr>
          <w:rFonts w:ascii="Arial" w:eastAsia="Times New Roman" w:hAnsi="Arial" w:cs="Arial"/>
          <w:color w:val="000000"/>
          <w:sz w:val="24"/>
          <w:szCs w:val="24"/>
          <w:lang w:eastAsia="es-ES"/>
        </w:rPr>
        <w:t xml:space="preserve"> abordados durante Primer y Segundo años (materia – energía – proceso – interacción – equilibrio – sistema – cambio – ciclo – niveles de organización – propiedades emergentes – homeostasis – organización – información), en Tercer año se agregan: tiempo – espacio – continuidad – variabilidad – diversidad</w:t>
      </w:r>
    </w:p>
    <w:p w:rsidR="00C955DD" w:rsidRPr="00C955DD" w:rsidRDefault="00C955DD" w:rsidP="00C955DD">
      <w:pPr>
        <w:spacing w:after="0" w:line="240" w:lineRule="auto"/>
        <w:rPr>
          <w:rFonts w:ascii="Times New Roman" w:eastAsia="Times New Roman" w:hAnsi="Times New Roman" w:cs="Times New Roman"/>
          <w:sz w:val="24"/>
          <w:szCs w:val="24"/>
          <w:lang w:eastAsia="es-ES"/>
        </w:rPr>
      </w:pPr>
    </w:p>
    <w:p w:rsidR="00982DD9" w:rsidRDefault="00982DD9" w:rsidP="00C955DD">
      <w:pPr>
        <w:spacing w:before="120" w:after="0" w:line="240" w:lineRule="auto"/>
        <w:jc w:val="both"/>
        <w:rPr>
          <w:rFonts w:ascii="Arial" w:eastAsia="Times New Roman" w:hAnsi="Arial" w:cs="Arial"/>
          <w:b/>
          <w:bCs/>
          <w:color w:val="000000"/>
          <w:sz w:val="24"/>
          <w:szCs w:val="24"/>
          <w:u w:val="single"/>
          <w:lang w:eastAsia="es-ES"/>
        </w:rPr>
      </w:pPr>
      <w:r>
        <w:rPr>
          <w:rFonts w:ascii="Arial" w:eastAsia="Times New Roman" w:hAnsi="Arial" w:cs="Arial"/>
          <w:b/>
          <w:bCs/>
          <w:color w:val="000000"/>
          <w:sz w:val="24"/>
          <w:szCs w:val="24"/>
          <w:u w:val="single"/>
          <w:lang w:eastAsia="es-ES"/>
        </w:rPr>
        <w:t>Contenidos:</w:t>
      </w:r>
    </w:p>
    <w:p w:rsidR="00982DD9" w:rsidRDefault="00982DD9" w:rsidP="00C955DD">
      <w:pPr>
        <w:spacing w:before="120" w:after="0" w:line="240" w:lineRule="auto"/>
        <w:jc w:val="both"/>
        <w:rPr>
          <w:rFonts w:ascii="Arial" w:eastAsia="Times New Roman" w:hAnsi="Arial" w:cs="Arial"/>
          <w:b/>
          <w:bCs/>
          <w:color w:val="000000"/>
          <w:sz w:val="24"/>
          <w:szCs w:val="24"/>
          <w:u w:val="single"/>
          <w:lang w:eastAsia="es-ES"/>
        </w:rPr>
      </w:pPr>
    </w:p>
    <w:p w:rsidR="00C955DD" w:rsidRPr="00C955DD" w:rsidRDefault="00C955DD" w:rsidP="00C955DD">
      <w:pPr>
        <w:spacing w:before="120" w:after="0" w:line="240" w:lineRule="auto"/>
        <w:jc w:val="both"/>
        <w:rPr>
          <w:rFonts w:ascii="Times New Roman" w:eastAsia="Times New Roman" w:hAnsi="Times New Roman" w:cs="Times New Roman"/>
          <w:sz w:val="24"/>
          <w:szCs w:val="24"/>
          <w:lang w:eastAsia="es-ES"/>
        </w:rPr>
      </w:pPr>
      <w:r w:rsidRPr="00C955DD">
        <w:rPr>
          <w:rFonts w:ascii="Arial" w:eastAsia="Times New Roman" w:hAnsi="Arial" w:cs="Arial"/>
          <w:b/>
          <w:bCs/>
          <w:color w:val="000000"/>
          <w:sz w:val="24"/>
          <w:szCs w:val="24"/>
          <w:u w:val="single"/>
          <w:lang w:eastAsia="es-ES"/>
        </w:rPr>
        <w:t>UNIDAD I</w:t>
      </w:r>
    </w:p>
    <w:p w:rsidR="00C955DD" w:rsidRPr="00C955DD" w:rsidRDefault="00C955DD" w:rsidP="00C955DD">
      <w:pPr>
        <w:spacing w:before="120" w:after="0" w:line="240" w:lineRule="auto"/>
        <w:jc w:val="both"/>
        <w:rPr>
          <w:rFonts w:ascii="Times New Roman" w:eastAsia="Times New Roman" w:hAnsi="Times New Roman" w:cs="Times New Roman"/>
          <w:sz w:val="24"/>
          <w:szCs w:val="24"/>
          <w:lang w:eastAsia="es-ES"/>
        </w:rPr>
      </w:pPr>
      <w:r w:rsidRPr="00C955DD">
        <w:rPr>
          <w:rFonts w:ascii="Arial" w:eastAsia="Times New Roman" w:hAnsi="Arial" w:cs="Arial"/>
          <w:b/>
          <w:bCs/>
          <w:color w:val="000000"/>
          <w:sz w:val="24"/>
          <w:szCs w:val="24"/>
          <w:u w:val="single"/>
          <w:lang w:eastAsia="es-ES"/>
        </w:rPr>
        <w:t>Reproducción y desarrollo</w:t>
      </w:r>
    </w:p>
    <w:p w:rsidR="00C955DD" w:rsidRPr="00C955DD" w:rsidRDefault="00C955DD" w:rsidP="00C955DD">
      <w:pPr>
        <w:spacing w:before="120" w:after="0" w:line="240" w:lineRule="auto"/>
        <w:jc w:val="both"/>
        <w:rPr>
          <w:rFonts w:ascii="Times New Roman" w:eastAsia="Times New Roman" w:hAnsi="Times New Roman" w:cs="Times New Roman"/>
          <w:sz w:val="24"/>
          <w:szCs w:val="24"/>
          <w:lang w:eastAsia="es-ES"/>
        </w:rPr>
      </w:pPr>
      <w:r w:rsidRPr="00C955DD">
        <w:rPr>
          <w:rFonts w:ascii="Arial" w:eastAsia="Times New Roman" w:hAnsi="Arial" w:cs="Arial"/>
          <w:color w:val="000000"/>
          <w:sz w:val="24"/>
          <w:szCs w:val="24"/>
          <w:lang w:eastAsia="es-ES"/>
        </w:rPr>
        <w:t>Procesos de reproducción en los seres vivos. Reproducción asexual y sexual.</w:t>
      </w:r>
    </w:p>
    <w:p w:rsidR="00C955DD" w:rsidRPr="00C955DD" w:rsidRDefault="00C955DD" w:rsidP="00C955DD">
      <w:pPr>
        <w:spacing w:before="120" w:after="0" w:line="240" w:lineRule="auto"/>
        <w:jc w:val="both"/>
        <w:rPr>
          <w:rFonts w:ascii="Times New Roman" w:eastAsia="Times New Roman" w:hAnsi="Times New Roman" w:cs="Times New Roman"/>
          <w:sz w:val="24"/>
          <w:szCs w:val="24"/>
          <w:lang w:eastAsia="es-ES"/>
        </w:rPr>
      </w:pPr>
      <w:r w:rsidRPr="00C955DD">
        <w:rPr>
          <w:rFonts w:ascii="Arial" w:eastAsia="Times New Roman" w:hAnsi="Arial" w:cs="Arial"/>
          <w:color w:val="000000"/>
          <w:sz w:val="24"/>
          <w:szCs w:val="24"/>
          <w:lang w:eastAsia="es-ES"/>
        </w:rPr>
        <w:t>Reproducción humana:</w:t>
      </w:r>
      <w:r w:rsidRPr="00C955DD">
        <w:rPr>
          <w:rFonts w:ascii="Arial" w:eastAsia="Times New Roman" w:hAnsi="Arial" w:cs="Arial"/>
          <w:color w:val="9900FF"/>
          <w:sz w:val="24"/>
          <w:szCs w:val="24"/>
          <w:lang w:eastAsia="es-ES"/>
        </w:rPr>
        <w:t xml:space="preserve"> </w:t>
      </w:r>
      <w:r w:rsidRPr="00C955DD">
        <w:rPr>
          <w:rFonts w:ascii="Arial" w:eastAsia="Times New Roman" w:hAnsi="Arial" w:cs="Arial"/>
          <w:color w:val="000000"/>
          <w:sz w:val="24"/>
          <w:szCs w:val="24"/>
          <w:lang w:eastAsia="es-ES"/>
        </w:rPr>
        <w:t>Sistema reproductor femenino y masculino. Control y regulación del eje neuroendocrino. Educación sexual integral. Métodos anticonceptivos.</w:t>
      </w:r>
      <w:r w:rsidRPr="00C955DD">
        <w:rPr>
          <w:rFonts w:ascii="Arial" w:eastAsia="Times New Roman" w:hAnsi="Arial" w:cs="Arial"/>
          <w:color w:val="FF0000"/>
          <w:sz w:val="24"/>
          <w:szCs w:val="24"/>
          <w:lang w:eastAsia="es-ES"/>
        </w:rPr>
        <w:t xml:space="preserve"> </w:t>
      </w:r>
      <w:r w:rsidRPr="00C955DD">
        <w:rPr>
          <w:rFonts w:ascii="Arial" w:eastAsia="Times New Roman" w:hAnsi="Arial" w:cs="Arial"/>
          <w:color w:val="000000"/>
          <w:sz w:val="24"/>
          <w:szCs w:val="24"/>
          <w:lang w:eastAsia="es-ES"/>
        </w:rPr>
        <w:t>Reproducción asistida.</w:t>
      </w:r>
    </w:p>
    <w:p w:rsidR="00C955DD" w:rsidRPr="00C955DD" w:rsidRDefault="00C955DD" w:rsidP="00C955DD">
      <w:pPr>
        <w:spacing w:before="120" w:after="0" w:line="240" w:lineRule="auto"/>
        <w:jc w:val="both"/>
        <w:rPr>
          <w:rFonts w:ascii="Times New Roman" w:eastAsia="Times New Roman" w:hAnsi="Times New Roman" w:cs="Times New Roman"/>
          <w:sz w:val="24"/>
          <w:szCs w:val="24"/>
          <w:lang w:eastAsia="es-ES"/>
        </w:rPr>
      </w:pPr>
      <w:r w:rsidRPr="00C955DD">
        <w:rPr>
          <w:rFonts w:ascii="Arial" w:eastAsia="Times New Roman" w:hAnsi="Arial" w:cs="Arial"/>
          <w:color w:val="000000"/>
          <w:sz w:val="24"/>
          <w:szCs w:val="24"/>
          <w:lang w:eastAsia="es-ES"/>
        </w:rPr>
        <w:t>Infecciones de transmisión sexual: acciones de promoción y prevención.</w:t>
      </w:r>
    </w:p>
    <w:p w:rsidR="00C955DD" w:rsidRPr="00C955DD" w:rsidRDefault="00C955DD" w:rsidP="00C955DD">
      <w:pPr>
        <w:spacing w:before="120" w:after="0" w:line="240" w:lineRule="auto"/>
        <w:jc w:val="both"/>
        <w:rPr>
          <w:rFonts w:ascii="Times New Roman" w:eastAsia="Times New Roman" w:hAnsi="Times New Roman" w:cs="Times New Roman"/>
          <w:sz w:val="24"/>
          <w:szCs w:val="24"/>
          <w:lang w:eastAsia="es-ES"/>
        </w:rPr>
      </w:pPr>
      <w:r w:rsidRPr="00C955DD">
        <w:rPr>
          <w:rFonts w:ascii="Arial" w:eastAsia="Times New Roman" w:hAnsi="Arial" w:cs="Arial"/>
          <w:color w:val="000000"/>
          <w:sz w:val="24"/>
          <w:szCs w:val="24"/>
          <w:lang w:eastAsia="es-ES"/>
        </w:rPr>
        <w:t xml:space="preserve">Fecundación y desarrollo humano, en otros animales y en vegetales. Ciclo celular. Mitosis. Meiosis: </w:t>
      </w:r>
      <w:proofErr w:type="spellStart"/>
      <w:r w:rsidRPr="00C955DD">
        <w:rPr>
          <w:rFonts w:ascii="Arial" w:eastAsia="Times New Roman" w:hAnsi="Arial" w:cs="Arial"/>
          <w:color w:val="000000"/>
          <w:sz w:val="24"/>
          <w:szCs w:val="24"/>
          <w:lang w:eastAsia="es-ES"/>
        </w:rPr>
        <w:t>espermatogénesis</w:t>
      </w:r>
      <w:proofErr w:type="spellEnd"/>
      <w:r w:rsidRPr="00C955DD">
        <w:rPr>
          <w:rFonts w:ascii="Arial" w:eastAsia="Times New Roman" w:hAnsi="Arial" w:cs="Arial"/>
          <w:color w:val="000000"/>
          <w:sz w:val="24"/>
          <w:szCs w:val="24"/>
          <w:lang w:eastAsia="es-ES"/>
        </w:rPr>
        <w:t xml:space="preserve"> y ovogénesis. </w:t>
      </w:r>
    </w:p>
    <w:p w:rsidR="00C955DD" w:rsidRPr="00C955DD" w:rsidRDefault="00C955DD" w:rsidP="00C955DD">
      <w:pPr>
        <w:spacing w:after="240" w:line="240" w:lineRule="auto"/>
        <w:rPr>
          <w:rFonts w:ascii="Times New Roman" w:eastAsia="Times New Roman" w:hAnsi="Times New Roman" w:cs="Times New Roman"/>
          <w:sz w:val="24"/>
          <w:szCs w:val="24"/>
          <w:lang w:eastAsia="es-ES"/>
        </w:rPr>
      </w:pPr>
    </w:p>
    <w:p w:rsidR="00C955DD" w:rsidRPr="00C955DD" w:rsidRDefault="00C955DD" w:rsidP="00C955DD">
      <w:pPr>
        <w:spacing w:before="120" w:after="0" w:line="240" w:lineRule="auto"/>
        <w:jc w:val="both"/>
        <w:rPr>
          <w:rFonts w:ascii="Times New Roman" w:eastAsia="Times New Roman" w:hAnsi="Times New Roman" w:cs="Times New Roman"/>
          <w:sz w:val="24"/>
          <w:szCs w:val="24"/>
          <w:lang w:eastAsia="es-ES"/>
        </w:rPr>
      </w:pPr>
      <w:r w:rsidRPr="00C955DD">
        <w:rPr>
          <w:rFonts w:ascii="Arial" w:eastAsia="Times New Roman" w:hAnsi="Arial" w:cs="Arial"/>
          <w:b/>
          <w:bCs/>
          <w:color w:val="000000"/>
          <w:sz w:val="24"/>
          <w:szCs w:val="24"/>
          <w:u w:val="single"/>
          <w:lang w:eastAsia="es-ES"/>
        </w:rPr>
        <w:t>UNIDAD II</w:t>
      </w:r>
    </w:p>
    <w:p w:rsidR="00C955DD" w:rsidRPr="00C955DD" w:rsidRDefault="00C955DD" w:rsidP="00C955DD">
      <w:pPr>
        <w:spacing w:before="120" w:after="0" w:line="240" w:lineRule="auto"/>
        <w:jc w:val="both"/>
        <w:rPr>
          <w:rFonts w:ascii="Times New Roman" w:eastAsia="Times New Roman" w:hAnsi="Times New Roman" w:cs="Times New Roman"/>
          <w:sz w:val="24"/>
          <w:szCs w:val="24"/>
          <w:lang w:eastAsia="es-ES"/>
        </w:rPr>
      </w:pPr>
      <w:r w:rsidRPr="00C955DD">
        <w:rPr>
          <w:rFonts w:ascii="Arial" w:eastAsia="Times New Roman" w:hAnsi="Arial" w:cs="Arial"/>
          <w:b/>
          <w:bCs/>
          <w:color w:val="000000"/>
          <w:sz w:val="24"/>
          <w:szCs w:val="24"/>
          <w:u w:val="single"/>
          <w:lang w:eastAsia="es-ES"/>
        </w:rPr>
        <w:t>Transmisión de caracteres hereditarios</w:t>
      </w:r>
    </w:p>
    <w:p w:rsidR="00C955DD" w:rsidRPr="00C955DD" w:rsidRDefault="00C955DD" w:rsidP="00C955DD">
      <w:pPr>
        <w:spacing w:before="120" w:after="0" w:line="240" w:lineRule="auto"/>
        <w:jc w:val="both"/>
        <w:rPr>
          <w:rFonts w:ascii="Times New Roman" w:eastAsia="Times New Roman" w:hAnsi="Times New Roman" w:cs="Times New Roman"/>
          <w:sz w:val="24"/>
          <w:szCs w:val="24"/>
          <w:lang w:eastAsia="es-ES"/>
        </w:rPr>
      </w:pPr>
      <w:r w:rsidRPr="00C955DD">
        <w:rPr>
          <w:rFonts w:ascii="Arial" w:eastAsia="Times New Roman" w:hAnsi="Arial" w:cs="Arial"/>
          <w:color w:val="000000"/>
          <w:sz w:val="24"/>
          <w:szCs w:val="24"/>
          <w:lang w:eastAsia="es-ES"/>
        </w:rPr>
        <w:lastRenderedPageBreak/>
        <w:t xml:space="preserve">Bases físico químicas de la herencia: los ácidos </w:t>
      </w:r>
      <w:proofErr w:type="spellStart"/>
      <w:r w:rsidRPr="00C955DD">
        <w:rPr>
          <w:rFonts w:ascii="Arial" w:eastAsia="Times New Roman" w:hAnsi="Arial" w:cs="Arial"/>
          <w:color w:val="000000"/>
          <w:sz w:val="24"/>
          <w:szCs w:val="24"/>
          <w:lang w:eastAsia="es-ES"/>
        </w:rPr>
        <w:t>nucleicos</w:t>
      </w:r>
      <w:proofErr w:type="spellEnd"/>
      <w:r w:rsidRPr="00C955DD">
        <w:rPr>
          <w:rFonts w:ascii="Arial" w:eastAsia="Times New Roman" w:hAnsi="Arial" w:cs="Arial"/>
          <w:color w:val="000000"/>
          <w:sz w:val="24"/>
          <w:szCs w:val="24"/>
          <w:lang w:eastAsia="es-ES"/>
        </w:rPr>
        <w:t xml:space="preserve">. ADN: estructura, duplicación, mutaciones, relación con el ciclo celular. Cromatina y cromosomas. ARN: estructura y diferentes tipos. </w:t>
      </w:r>
    </w:p>
    <w:p w:rsidR="00C955DD" w:rsidRPr="00C955DD" w:rsidRDefault="00C955DD" w:rsidP="00C955DD">
      <w:pPr>
        <w:spacing w:before="120" w:after="0" w:line="240" w:lineRule="auto"/>
        <w:jc w:val="both"/>
        <w:rPr>
          <w:rFonts w:ascii="Times New Roman" w:eastAsia="Times New Roman" w:hAnsi="Times New Roman" w:cs="Times New Roman"/>
          <w:sz w:val="24"/>
          <w:szCs w:val="24"/>
          <w:lang w:eastAsia="es-ES"/>
        </w:rPr>
      </w:pPr>
      <w:r w:rsidRPr="00C955DD">
        <w:rPr>
          <w:rFonts w:ascii="Arial" w:eastAsia="Times New Roman" w:hAnsi="Arial" w:cs="Arial"/>
          <w:color w:val="000000"/>
          <w:sz w:val="24"/>
          <w:szCs w:val="24"/>
          <w:lang w:eastAsia="es-ES"/>
        </w:rPr>
        <w:t>Flujo de la información genética. Síntesis proteica: transcripción y traducción. Relación con el ciclo celular. Código genético: características.</w:t>
      </w:r>
    </w:p>
    <w:p w:rsidR="00C955DD" w:rsidRPr="00C955DD" w:rsidRDefault="00C955DD" w:rsidP="00C955DD">
      <w:pPr>
        <w:spacing w:before="120" w:after="0" w:line="240" w:lineRule="auto"/>
        <w:jc w:val="both"/>
        <w:rPr>
          <w:rFonts w:ascii="Times New Roman" w:eastAsia="Times New Roman" w:hAnsi="Times New Roman" w:cs="Times New Roman"/>
          <w:sz w:val="24"/>
          <w:szCs w:val="24"/>
          <w:lang w:eastAsia="es-ES"/>
        </w:rPr>
      </w:pPr>
      <w:r w:rsidRPr="00C955DD">
        <w:rPr>
          <w:rFonts w:ascii="Arial" w:eastAsia="Times New Roman" w:hAnsi="Arial" w:cs="Arial"/>
          <w:color w:val="000000"/>
          <w:sz w:val="24"/>
          <w:szCs w:val="24"/>
          <w:lang w:eastAsia="es-ES"/>
        </w:rPr>
        <w:t xml:space="preserve">Herencia mendeliana y no mendeliana: fenotipo, genotipo. Dominancia completa. </w:t>
      </w:r>
      <w:proofErr w:type="spellStart"/>
      <w:r w:rsidRPr="00C955DD">
        <w:rPr>
          <w:rFonts w:ascii="Arial" w:eastAsia="Times New Roman" w:hAnsi="Arial" w:cs="Arial"/>
          <w:color w:val="000000"/>
          <w:sz w:val="24"/>
          <w:szCs w:val="24"/>
          <w:lang w:eastAsia="es-ES"/>
        </w:rPr>
        <w:t>Codominancia</w:t>
      </w:r>
      <w:proofErr w:type="spellEnd"/>
      <w:r w:rsidRPr="00C955DD">
        <w:rPr>
          <w:rFonts w:ascii="Arial" w:eastAsia="Times New Roman" w:hAnsi="Arial" w:cs="Arial"/>
          <w:color w:val="000000"/>
          <w:sz w:val="24"/>
          <w:szCs w:val="24"/>
          <w:lang w:eastAsia="es-ES"/>
        </w:rPr>
        <w:t xml:space="preserve">. Herencia intermedia. Alelos múltiples. Genes ligados y ruptura de los mismos. Herencia ligada al sexo. </w:t>
      </w:r>
    </w:p>
    <w:p w:rsidR="00C955DD" w:rsidRPr="00C955DD" w:rsidRDefault="00C955DD" w:rsidP="00C955DD">
      <w:pPr>
        <w:spacing w:before="120" w:after="0" w:line="240" w:lineRule="auto"/>
        <w:jc w:val="both"/>
        <w:rPr>
          <w:rFonts w:ascii="Times New Roman" w:eastAsia="Times New Roman" w:hAnsi="Times New Roman" w:cs="Times New Roman"/>
          <w:sz w:val="24"/>
          <w:szCs w:val="24"/>
          <w:lang w:eastAsia="es-ES"/>
        </w:rPr>
      </w:pPr>
      <w:proofErr w:type="spellStart"/>
      <w:r w:rsidRPr="00C955DD">
        <w:rPr>
          <w:rFonts w:ascii="Arial" w:eastAsia="Times New Roman" w:hAnsi="Arial" w:cs="Arial"/>
          <w:color w:val="000000"/>
          <w:sz w:val="24"/>
          <w:szCs w:val="24"/>
          <w:lang w:eastAsia="es-ES"/>
        </w:rPr>
        <w:t>Epigenética</w:t>
      </w:r>
      <w:proofErr w:type="spellEnd"/>
      <w:r w:rsidRPr="00C955DD">
        <w:rPr>
          <w:rFonts w:ascii="Arial" w:eastAsia="Times New Roman" w:hAnsi="Arial" w:cs="Arial"/>
          <w:color w:val="000000"/>
          <w:sz w:val="24"/>
          <w:szCs w:val="24"/>
          <w:lang w:eastAsia="es-ES"/>
        </w:rPr>
        <w:t>. Relaciones entre genes y ambientes.</w:t>
      </w:r>
    </w:p>
    <w:p w:rsidR="00C955DD" w:rsidRPr="00C955DD" w:rsidRDefault="00C955DD" w:rsidP="00C955DD">
      <w:pPr>
        <w:spacing w:before="120" w:after="0" w:line="240" w:lineRule="auto"/>
        <w:jc w:val="both"/>
        <w:rPr>
          <w:rFonts w:ascii="Times New Roman" w:eastAsia="Times New Roman" w:hAnsi="Times New Roman" w:cs="Times New Roman"/>
          <w:sz w:val="24"/>
          <w:szCs w:val="24"/>
          <w:lang w:eastAsia="es-ES"/>
        </w:rPr>
      </w:pPr>
      <w:r w:rsidRPr="00C955DD">
        <w:rPr>
          <w:rFonts w:ascii="Arial" w:eastAsia="Times New Roman" w:hAnsi="Arial" w:cs="Arial"/>
          <w:color w:val="000000"/>
          <w:sz w:val="24"/>
          <w:szCs w:val="24"/>
          <w:lang w:eastAsia="es-ES"/>
        </w:rPr>
        <w:t>Biotecnología. Secuenciación de ADN. Regulación de la expresión génica.</w:t>
      </w:r>
    </w:p>
    <w:p w:rsidR="00C955DD" w:rsidRPr="00C955DD" w:rsidRDefault="00C955DD" w:rsidP="00C955DD">
      <w:pPr>
        <w:spacing w:before="120" w:after="0" w:line="240" w:lineRule="auto"/>
        <w:jc w:val="both"/>
        <w:rPr>
          <w:rFonts w:ascii="Times New Roman" w:eastAsia="Times New Roman" w:hAnsi="Times New Roman" w:cs="Times New Roman"/>
          <w:sz w:val="24"/>
          <w:szCs w:val="24"/>
          <w:lang w:eastAsia="es-ES"/>
        </w:rPr>
      </w:pPr>
      <w:r w:rsidRPr="00C955DD">
        <w:rPr>
          <w:rFonts w:ascii="Arial" w:eastAsia="Times New Roman" w:hAnsi="Arial" w:cs="Arial"/>
          <w:color w:val="000000"/>
          <w:sz w:val="24"/>
          <w:szCs w:val="24"/>
          <w:lang w:eastAsia="es-ES"/>
        </w:rPr>
        <w:t>Clonación por transferencia nuclear: otro tipo de reproducción asexual.</w:t>
      </w:r>
      <w:r w:rsidRPr="00C955DD">
        <w:rPr>
          <w:rFonts w:ascii="Arial" w:eastAsia="Times New Roman" w:hAnsi="Arial" w:cs="Arial"/>
          <w:color w:val="FF0000"/>
          <w:sz w:val="24"/>
          <w:szCs w:val="24"/>
          <w:lang w:eastAsia="es-ES"/>
        </w:rPr>
        <w:t xml:space="preserve"> </w:t>
      </w:r>
    </w:p>
    <w:p w:rsidR="00C955DD" w:rsidRPr="00C955DD" w:rsidRDefault="00C955DD" w:rsidP="00C955DD">
      <w:pPr>
        <w:spacing w:after="240" w:line="240" w:lineRule="auto"/>
        <w:rPr>
          <w:rFonts w:ascii="Times New Roman" w:eastAsia="Times New Roman" w:hAnsi="Times New Roman" w:cs="Times New Roman"/>
          <w:sz w:val="24"/>
          <w:szCs w:val="24"/>
          <w:lang w:eastAsia="es-ES"/>
        </w:rPr>
      </w:pPr>
    </w:p>
    <w:p w:rsidR="00C955DD" w:rsidRPr="00C955DD" w:rsidRDefault="00C955DD" w:rsidP="00C955DD">
      <w:pPr>
        <w:spacing w:before="120" w:after="0" w:line="240" w:lineRule="auto"/>
        <w:jc w:val="both"/>
        <w:rPr>
          <w:rFonts w:ascii="Times New Roman" w:eastAsia="Times New Roman" w:hAnsi="Times New Roman" w:cs="Times New Roman"/>
          <w:sz w:val="24"/>
          <w:szCs w:val="24"/>
          <w:lang w:eastAsia="es-ES"/>
        </w:rPr>
      </w:pPr>
      <w:r w:rsidRPr="00C955DD">
        <w:rPr>
          <w:rFonts w:ascii="Arial" w:eastAsia="Times New Roman" w:hAnsi="Arial" w:cs="Arial"/>
          <w:b/>
          <w:bCs/>
          <w:color w:val="000000"/>
          <w:sz w:val="24"/>
          <w:szCs w:val="24"/>
          <w:u w:val="single"/>
          <w:lang w:eastAsia="es-ES"/>
        </w:rPr>
        <w:t>UNIDAD III</w:t>
      </w:r>
    </w:p>
    <w:p w:rsidR="00C955DD" w:rsidRPr="00C955DD" w:rsidRDefault="00C955DD" w:rsidP="00C955DD">
      <w:pPr>
        <w:spacing w:before="120" w:after="0" w:line="240" w:lineRule="auto"/>
        <w:jc w:val="both"/>
        <w:rPr>
          <w:rFonts w:ascii="Times New Roman" w:eastAsia="Times New Roman" w:hAnsi="Times New Roman" w:cs="Times New Roman"/>
          <w:sz w:val="24"/>
          <w:szCs w:val="24"/>
          <w:lang w:eastAsia="es-ES"/>
        </w:rPr>
      </w:pPr>
      <w:r w:rsidRPr="00C955DD">
        <w:rPr>
          <w:rFonts w:ascii="Arial" w:eastAsia="Times New Roman" w:hAnsi="Arial" w:cs="Arial"/>
          <w:b/>
          <w:bCs/>
          <w:color w:val="000000"/>
          <w:sz w:val="24"/>
          <w:szCs w:val="24"/>
          <w:u w:val="single"/>
          <w:lang w:eastAsia="es-ES"/>
        </w:rPr>
        <w:t>Diversidad del mundo vivo</w:t>
      </w:r>
    </w:p>
    <w:p w:rsidR="00C955DD" w:rsidRPr="00C955DD" w:rsidRDefault="00C955DD" w:rsidP="00C955DD">
      <w:pPr>
        <w:spacing w:before="120" w:after="0" w:line="240" w:lineRule="auto"/>
        <w:jc w:val="both"/>
        <w:rPr>
          <w:rFonts w:ascii="Times New Roman" w:eastAsia="Times New Roman" w:hAnsi="Times New Roman" w:cs="Times New Roman"/>
          <w:sz w:val="24"/>
          <w:szCs w:val="24"/>
          <w:lang w:eastAsia="es-ES"/>
        </w:rPr>
      </w:pPr>
      <w:r w:rsidRPr="00C955DD">
        <w:rPr>
          <w:rFonts w:ascii="Arial" w:eastAsia="Times New Roman" w:hAnsi="Arial" w:cs="Arial"/>
          <w:color w:val="000000"/>
          <w:sz w:val="24"/>
          <w:szCs w:val="24"/>
          <w:lang w:eastAsia="es-ES"/>
        </w:rPr>
        <w:t>Origen de la vida: hipótesis de interacción con la atmósfera primitiva.</w:t>
      </w:r>
    </w:p>
    <w:p w:rsidR="00C955DD" w:rsidRPr="00C955DD" w:rsidRDefault="00C955DD" w:rsidP="00C955DD">
      <w:pPr>
        <w:spacing w:before="120" w:after="0" w:line="240" w:lineRule="auto"/>
        <w:jc w:val="both"/>
        <w:rPr>
          <w:rFonts w:ascii="Times New Roman" w:eastAsia="Times New Roman" w:hAnsi="Times New Roman" w:cs="Times New Roman"/>
          <w:sz w:val="24"/>
          <w:szCs w:val="24"/>
          <w:lang w:eastAsia="es-ES"/>
        </w:rPr>
      </w:pPr>
      <w:r w:rsidRPr="00C955DD">
        <w:rPr>
          <w:rFonts w:ascii="Arial" w:eastAsia="Times New Roman" w:hAnsi="Arial" w:cs="Arial"/>
          <w:color w:val="000000"/>
          <w:sz w:val="24"/>
          <w:szCs w:val="24"/>
          <w:lang w:eastAsia="es-ES"/>
        </w:rPr>
        <w:t>Criterios que permiten organizar la biota en dominios, reinos y otros taxones: presencia o ausencia de núcleo celular delimitado, cantidad de células que componen el organismo, tipo de nutrición, niveles de organización, plan estructural, adaptaciones, etc.</w:t>
      </w:r>
    </w:p>
    <w:p w:rsidR="00C955DD" w:rsidRPr="00C955DD" w:rsidRDefault="00C955DD" w:rsidP="00C955DD">
      <w:pPr>
        <w:spacing w:after="240" w:line="240" w:lineRule="auto"/>
        <w:rPr>
          <w:rFonts w:ascii="Times New Roman" w:eastAsia="Times New Roman" w:hAnsi="Times New Roman" w:cs="Times New Roman"/>
          <w:sz w:val="24"/>
          <w:szCs w:val="24"/>
          <w:lang w:eastAsia="es-ES"/>
        </w:rPr>
      </w:pPr>
    </w:p>
    <w:p w:rsidR="00C955DD" w:rsidRPr="00C955DD" w:rsidRDefault="00C955DD" w:rsidP="00C955DD">
      <w:pPr>
        <w:spacing w:before="120" w:after="0" w:line="240" w:lineRule="auto"/>
        <w:jc w:val="both"/>
        <w:rPr>
          <w:rFonts w:ascii="Times New Roman" w:eastAsia="Times New Roman" w:hAnsi="Times New Roman" w:cs="Times New Roman"/>
          <w:sz w:val="24"/>
          <w:szCs w:val="24"/>
          <w:lang w:eastAsia="es-ES"/>
        </w:rPr>
      </w:pPr>
      <w:r w:rsidRPr="00C955DD">
        <w:rPr>
          <w:rFonts w:ascii="Arial" w:eastAsia="Times New Roman" w:hAnsi="Arial" w:cs="Arial"/>
          <w:b/>
          <w:bCs/>
          <w:color w:val="000000"/>
          <w:sz w:val="24"/>
          <w:szCs w:val="24"/>
          <w:u w:val="single"/>
          <w:lang w:eastAsia="es-ES"/>
        </w:rPr>
        <w:t>UNIDAD IV</w:t>
      </w:r>
    </w:p>
    <w:p w:rsidR="00C955DD" w:rsidRPr="00C955DD" w:rsidRDefault="00C955DD" w:rsidP="00C955DD">
      <w:pPr>
        <w:spacing w:before="120" w:after="0" w:line="240" w:lineRule="auto"/>
        <w:jc w:val="both"/>
        <w:rPr>
          <w:rFonts w:ascii="Times New Roman" w:eastAsia="Times New Roman" w:hAnsi="Times New Roman" w:cs="Times New Roman"/>
          <w:sz w:val="24"/>
          <w:szCs w:val="24"/>
          <w:lang w:eastAsia="es-ES"/>
        </w:rPr>
      </w:pPr>
      <w:r w:rsidRPr="00C955DD">
        <w:rPr>
          <w:rFonts w:ascii="Arial" w:eastAsia="Times New Roman" w:hAnsi="Arial" w:cs="Arial"/>
          <w:b/>
          <w:bCs/>
          <w:color w:val="000000"/>
          <w:sz w:val="24"/>
          <w:szCs w:val="24"/>
          <w:u w:val="single"/>
          <w:lang w:eastAsia="es-ES"/>
        </w:rPr>
        <w:t>La evolución biológica como hecho y como teoría.</w:t>
      </w:r>
    </w:p>
    <w:p w:rsidR="00C955DD" w:rsidRPr="00C955DD" w:rsidRDefault="00C955DD" w:rsidP="00C955DD">
      <w:pPr>
        <w:spacing w:before="120" w:after="0" w:line="240" w:lineRule="auto"/>
        <w:jc w:val="both"/>
        <w:rPr>
          <w:rFonts w:ascii="Times New Roman" w:eastAsia="Times New Roman" w:hAnsi="Times New Roman" w:cs="Times New Roman"/>
          <w:sz w:val="24"/>
          <w:szCs w:val="24"/>
          <w:lang w:eastAsia="es-ES"/>
        </w:rPr>
      </w:pPr>
      <w:r w:rsidRPr="00C955DD">
        <w:rPr>
          <w:rFonts w:ascii="Arial" w:eastAsia="Times New Roman" w:hAnsi="Arial" w:cs="Arial"/>
          <w:color w:val="000000"/>
          <w:sz w:val="24"/>
          <w:szCs w:val="24"/>
          <w:lang w:eastAsia="es-ES"/>
        </w:rPr>
        <w:t xml:space="preserve">Explicaciones </w:t>
      </w:r>
      <w:proofErr w:type="spellStart"/>
      <w:r w:rsidRPr="00C955DD">
        <w:rPr>
          <w:rFonts w:ascii="Arial" w:eastAsia="Times New Roman" w:hAnsi="Arial" w:cs="Arial"/>
          <w:color w:val="000000"/>
          <w:sz w:val="24"/>
          <w:szCs w:val="24"/>
          <w:lang w:eastAsia="es-ES"/>
        </w:rPr>
        <w:t>predarwinianas</w:t>
      </w:r>
      <w:proofErr w:type="spellEnd"/>
      <w:r w:rsidRPr="00C955DD">
        <w:rPr>
          <w:rFonts w:ascii="Arial" w:eastAsia="Times New Roman" w:hAnsi="Arial" w:cs="Arial"/>
          <w:color w:val="000000"/>
          <w:sz w:val="24"/>
          <w:szCs w:val="24"/>
          <w:lang w:eastAsia="es-ES"/>
        </w:rPr>
        <w:t xml:space="preserve"> sobre la diversidad biológica y el origen de los seres vivos: Teorías y creencias</w:t>
      </w:r>
      <w:r w:rsidRPr="00C955DD">
        <w:rPr>
          <w:rFonts w:ascii="Arial" w:eastAsia="Times New Roman" w:hAnsi="Arial" w:cs="Arial"/>
          <w:color w:val="FF0000"/>
          <w:sz w:val="24"/>
          <w:szCs w:val="24"/>
          <w:lang w:eastAsia="es-ES"/>
        </w:rPr>
        <w:t xml:space="preserve"> </w:t>
      </w:r>
      <w:proofErr w:type="spellStart"/>
      <w:r w:rsidRPr="00C955DD">
        <w:rPr>
          <w:rFonts w:ascii="Arial" w:eastAsia="Times New Roman" w:hAnsi="Arial" w:cs="Arial"/>
          <w:color w:val="000000"/>
          <w:sz w:val="24"/>
          <w:szCs w:val="24"/>
          <w:lang w:eastAsia="es-ES"/>
        </w:rPr>
        <w:t>espontaneístas</w:t>
      </w:r>
      <w:proofErr w:type="spellEnd"/>
      <w:r w:rsidRPr="00C955DD">
        <w:rPr>
          <w:rFonts w:ascii="Arial" w:eastAsia="Times New Roman" w:hAnsi="Arial" w:cs="Arial"/>
          <w:color w:val="000000"/>
          <w:sz w:val="24"/>
          <w:szCs w:val="24"/>
          <w:lang w:eastAsia="es-ES"/>
        </w:rPr>
        <w:t xml:space="preserve">, </w:t>
      </w:r>
      <w:proofErr w:type="spellStart"/>
      <w:r w:rsidRPr="00C955DD">
        <w:rPr>
          <w:rFonts w:ascii="Arial" w:eastAsia="Times New Roman" w:hAnsi="Arial" w:cs="Arial"/>
          <w:color w:val="000000"/>
          <w:sz w:val="24"/>
          <w:szCs w:val="24"/>
          <w:lang w:eastAsia="es-ES"/>
        </w:rPr>
        <w:t>fijistas</w:t>
      </w:r>
      <w:proofErr w:type="spellEnd"/>
      <w:r w:rsidRPr="00C955DD">
        <w:rPr>
          <w:rFonts w:ascii="Arial" w:eastAsia="Times New Roman" w:hAnsi="Arial" w:cs="Arial"/>
          <w:color w:val="000000"/>
          <w:sz w:val="24"/>
          <w:szCs w:val="24"/>
          <w:lang w:eastAsia="es-ES"/>
        </w:rPr>
        <w:t xml:space="preserve">, creacionistas, catastrofistas y transformistas. Principales defensores de estas ideas. </w:t>
      </w:r>
    </w:p>
    <w:p w:rsidR="00C955DD" w:rsidRPr="00C955DD" w:rsidRDefault="00C955DD" w:rsidP="00C955DD">
      <w:pPr>
        <w:spacing w:before="120" w:after="0" w:line="240" w:lineRule="auto"/>
        <w:jc w:val="both"/>
        <w:rPr>
          <w:rFonts w:ascii="Times New Roman" w:eastAsia="Times New Roman" w:hAnsi="Times New Roman" w:cs="Times New Roman"/>
          <w:sz w:val="24"/>
          <w:szCs w:val="24"/>
          <w:lang w:eastAsia="es-ES"/>
        </w:rPr>
      </w:pPr>
      <w:r w:rsidRPr="00C955DD">
        <w:rPr>
          <w:rFonts w:ascii="Arial" w:eastAsia="Times New Roman" w:hAnsi="Arial" w:cs="Arial"/>
          <w:color w:val="000000"/>
          <w:sz w:val="24"/>
          <w:szCs w:val="24"/>
          <w:lang w:eastAsia="es-ES"/>
        </w:rPr>
        <w:t>Modelos y teorías que explican la evolución biológica. Darwin y el origen de las especies por selección natural. Teoría sintética de la evolución.</w:t>
      </w:r>
    </w:p>
    <w:p w:rsidR="00C955DD" w:rsidRPr="00C955DD" w:rsidRDefault="00C955DD" w:rsidP="00C955DD">
      <w:pPr>
        <w:spacing w:before="120" w:after="0" w:line="240" w:lineRule="auto"/>
        <w:jc w:val="both"/>
        <w:rPr>
          <w:rFonts w:ascii="Times New Roman" w:eastAsia="Times New Roman" w:hAnsi="Times New Roman" w:cs="Times New Roman"/>
          <w:sz w:val="24"/>
          <w:szCs w:val="24"/>
          <w:lang w:eastAsia="es-ES"/>
        </w:rPr>
      </w:pPr>
      <w:r w:rsidRPr="00C955DD">
        <w:rPr>
          <w:rFonts w:ascii="Arial" w:eastAsia="Times New Roman" w:hAnsi="Arial" w:cs="Arial"/>
          <w:color w:val="000000"/>
          <w:sz w:val="24"/>
          <w:szCs w:val="24"/>
          <w:lang w:eastAsia="es-ES"/>
        </w:rPr>
        <w:t xml:space="preserve">Evidencias del proceso evolutivo. </w:t>
      </w:r>
    </w:p>
    <w:p w:rsidR="00C955DD" w:rsidRPr="00C955DD" w:rsidRDefault="00C955DD" w:rsidP="00C955DD">
      <w:pPr>
        <w:spacing w:before="120" w:after="0" w:line="240" w:lineRule="auto"/>
        <w:jc w:val="both"/>
        <w:rPr>
          <w:rFonts w:ascii="Times New Roman" w:eastAsia="Times New Roman" w:hAnsi="Times New Roman" w:cs="Times New Roman"/>
          <w:sz w:val="24"/>
          <w:szCs w:val="24"/>
          <w:lang w:eastAsia="es-ES"/>
        </w:rPr>
      </w:pPr>
      <w:r w:rsidRPr="00C955DD">
        <w:rPr>
          <w:rFonts w:ascii="Arial" w:eastAsia="Times New Roman" w:hAnsi="Arial" w:cs="Arial"/>
          <w:color w:val="000000"/>
          <w:sz w:val="24"/>
          <w:szCs w:val="24"/>
          <w:lang w:eastAsia="es-ES"/>
        </w:rPr>
        <w:t xml:space="preserve">Variabilidad: ventajas y desventajas de la </w:t>
      </w:r>
      <w:proofErr w:type="spellStart"/>
      <w:r w:rsidRPr="00C955DD">
        <w:rPr>
          <w:rFonts w:ascii="Arial" w:eastAsia="Times New Roman" w:hAnsi="Arial" w:cs="Arial"/>
          <w:color w:val="000000"/>
          <w:sz w:val="24"/>
          <w:szCs w:val="24"/>
          <w:lang w:eastAsia="es-ES"/>
        </w:rPr>
        <w:t>homocigosis</w:t>
      </w:r>
      <w:proofErr w:type="spellEnd"/>
      <w:r w:rsidRPr="00C955DD">
        <w:rPr>
          <w:rFonts w:ascii="Arial" w:eastAsia="Times New Roman" w:hAnsi="Arial" w:cs="Arial"/>
          <w:color w:val="000000"/>
          <w:sz w:val="24"/>
          <w:szCs w:val="24"/>
          <w:lang w:eastAsia="es-ES"/>
        </w:rPr>
        <w:t xml:space="preserve"> en la evolución.</w:t>
      </w:r>
    </w:p>
    <w:p w:rsidR="00C955DD" w:rsidRPr="00C955DD" w:rsidRDefault="00C955DD" w:rsidP="00C955DD">
      <w:pPr>
        <w:spacing w:before="120" w:after="0" w:line="240" w:lineRule="auto"/>
        <w:jc w:val="both"/>
        <w:rPr>
          <w:rFonts w:ascii="Times New Roman" w:eastAsia="Times New Roman" w:hAnsi="Times New Roman" w:cs="Times New Roman"/>
          <w:sz w:val="24"/>
          <w:szCs w:val="24"/>
          <w:lang w:eastAsia="es-ES"/>
        </w:rPr>
      </w:pPr>
      <w:proofErr w:type="spellStart"/>
      <w:r w:rsidRPr="00C955DD">
        <w:rPr>
          <w:rFonts w:ascii="Arial" w:eastAsia="Times New Roman" w:hAnsi="Arial" w:cs="Arial"/>
          <w:color w:val="000000"/>
          <w:sz w:val="24"/>
          <w:szCs w:val="24"/>
          <w:lang w:eastAsia="es-ES"/>
        </w:rPr>
        <w:t>Microevolución</w:t>
      </w:r>
      <w:proofErr w:type="spellEnd"/>
      <w:r w:rsidRPr="00C955DD">
        <w:rPr>
          <w:rFonts w:ascii="Arial" w:eastAsia="Times New Roman" w:hAnsi="Arial" w:cs="Arial"/>
          <w:color w:val="000000"/>
          <w:sz w:val="24"/>
          <w:szCs w:val="24"/>
          <w:lang w:eastAsia="es-ES"/>
        </w:rPr>
        <w:t>: mutación, migración, selección natural, deriva genética, especiación.</w:t>
      </w:r>
    </w:p>
    <w:p w:rsidR="00C955DD" w:rsidRPr="00C955DD" w:rsidRDefault="00C955DD" w:rsidP="00C955DD">
      <w:pPr>
        <w:spacing w:before="120" w:after="0" w:line="240" w:lineRule="auto"/>
        <w:jc w:val="both"/>
        <w:rPr>
          <w:rFonts w:ascii="Times New Roman" w:eastAsia="Times New Roman" w:hAnsi="Times New Roman" w:cs="Times New Roman"/>
          <w:sz w:val="24"/>
          <w:szCs w:val="24"/>
          <w:lang w:eastAsia="es-ES"/>
        </w:rPr>
      </w:pPr>
      <w:proofErr w:type="spellStart"/>
      <w:r w:rsidRPr="00C955DD">
        <w:rPr>
          <w:rFonts w:ascii="Arial" w:eastAsia="Times New Roman" w:hAnsi="Arial" w:cs="Arial"/>
          <w:color w:val="000000"/>
          <w:sz w:val="24"/>
          <w:szCs w:val="24"/>
          <w:lang w:eastAsia="es-ES"/>
        </w:rPr>
        <w:t>Macroevolución</w:t>
      </w:r>
      <w:proofErr w:type="spellEnd"/>
      <w:r w:rsidRPr="00C955DD">
        <w:rPr>
          <w:rFonts w:ascii="Arial" w:eastAsia="Times New Roman" w:hAnsi="Arial" w:cs="Arial"/>
          <w:color w:val="000000"/>
          <w:sz w:val="24"/>
          <w:szCs w:val="24"/>
          <w:lang w:eastAsia="es-ES"/>
        </w:rPr>
        <w:t xml:space="preserve">: radiaciones adaptativas. </w:t>
      </w:r>
      <w:proofErr w:type="spellStart"/>
      <w:r w:rsidRPr="00C955DD">
        <w:rPr>
          <w:rFonts w:ascii="Arial" w:eastAsia="Times New Roman" w:hAnsi="Arial" w:cs="Arial"/>
          <w:color w:val="000000"/>
          <w:sz w:val="24"/>
          <w:szCs w:val="24"/>
          <w:lang w:eastAsia="es-ES"/>
        </w:rPr>
        <w:t>Gradualismo</w:t>
      </w:r>
      <w:proofErr w:type="spellEnd"/>
      <w:r w:rsidRPr="00C955DD">
        <w:rPr>
          <w:rFonts w:ascii="Arial" w:eastAsia="Times New Roman" w:hAnsi="Arial" w:cs="Arial"/>
          <w:color w:val="000000"/>
          <w:sz w:val="24"/>
          <w:szCs w:val="24"/>
          <w:lang w:eastAsia="es-ES"/>
        </w:rPr>
        <w:t xml:space="preserve"> vs equilibrio puntuado. </w:t>
      </w:r>
    </w:p>
    <w:p w:rsidR="00982DD9" w:rsidRDefault="00982DD9" w:rsidP="00C955DD">
      <w:pPr>
        <w:spacing w:before="120" w:after="0" w:line="240" w:lineRule="auto"/>
        <w:rPr>
          <w:rFonts w:ascii="Arial" w:eastAsia="Times New Roman" w:hAnsi="Arial" w:cs="Arial"/>
          <w:b/>
          <w:bCs/>
          <w:color w:val="000000"/>
          <w:sz w:val="24"/>
          <w:szCs w:val="24"/>
          <w:u w:val="single"/>
          <w:lang w:eastAsia="es-ES"/>
        </w:rPr>
      </w:pPr>
    </w:p>
    <w:p w:rsidR="00982DD9" w:rsidRPr="00C955DD" w:rsidRDefault="00982DD9" w:rsidP="00982DD9">
      <w:pPr>
        <w:spacing w:before="120" w:after="0" w:line="240" w:lineRule="auto"/>
        <w:jc w:val="both"/>
        <w:rPr>
          <w:rFonts w:ascii="Times New Roman" w:eastAsia="Times New Roman" w:hAnsi="Times New Roman" w:cs="Times New Roman"/>
          <w:sz w:val="24"/>
          <w:szCs w:val="24"/>
          <w:lang w:eastAsia="es-ES"/>
        </w:rPr>
      </w:pPr>
      <w:r>
        <w:rPr>
          <w:rFonts w:ascii="Arial" w:eastAsia="Times New Roman" w:hAnsi="Arial" w:cs="Arial"/>
          <w:b/>
          <w:bCs/>
          <w:i/>
          <w:iCs/>
          <w:color w:val="000000"/>
          <w:sz w:val="24"/>
          <w:szCs w:val="24"/>
          <w:u w:val="single"/>
          <w:lang w:eastAsia="es-ES"/>
        </w:rPr>
        <w:t>E</w:t>
      </w:r>
      <w:r w:rsidRPr="00C955DD">
        <w:rPr>
          <w:rFonts w:ascii="Arial" w:eastAsia="Times New Roman" w:hAnsi="Arial" w:cs="Arial"/>
          <w:b/>
          <w:bCs/>
          <w:i/>
          <w:iCs/>
          <w:color w:val="000000"/>
          <w:sz w:val="24"/>
          <w:szCs w:val="24"/>
          <w:u w:val="single"/>
          <w:lang w:eastAsia="es-ES"/>
        </w:rPr>
        <w:t>valuación</w:t>
      </w:r>
      <w:r>
        <w:rPr>
          <w:rFonts w:ascii="Arial" w:eastAsia="Times New Roman" w:hAnsi="Arial" w:cs="Arial"/>
          <w:b/>
          <w:bCs/>
          <w:i/>
          <w:iCs/>
          <w:color w:val="000000"/>
          <w:sz w:val="24"/>
          <w:szCs w:val="24"/>
          <w:u w:val="single"/>
          <w:lang w:eastAsia="es-ES"/>
        </w:rPr>
        <w:t>:</w:t>
      </w:r>
      <w:r w:rsidRPr="00C955DD">
        <w:rPr>
          <w:rFonts w:ascii="Arial" w:eastAsia="Times New Roman" w:hAnsi="Arial" w:cs="Arial"/>
          <w:b/>
          <w:bCs/>
          <w:color w:val="000000"/>
          <w:sz w:val="24"/>
          <w:szCs w:val="24"/>
          <w:u w:val="single"/>
          <w:lang w:eastAsia="es-ES"/>
        </w:rPr>
        <w:t xml:space="preserve"> </w:t>
      </w:r>
    </w:p>
    <w:p w:rsidR="00982DD9" w:rsidRPr="00C955DD" w:rsidRDefault="00982DD9" w:rsidP="00982DD9">
      <w:pPr>
        <w:spacing w:after="0" w:line="240" w:lineRule="auto"/>
        <w:rPr>
          <w:rFonts w:ascii="Times New Roman" w:eastAsia="Times New Roman" w:hAnsi="Times New Roman" w:cs="Times New Roman"/>
          <w:sz w:val="24"/>
          <w:szCs w:val="24"/>
          <w:lang w:eastAsia="es-ES"/>
        </w:rPr>
      </w:pPr>
    </w:p>
    <w:p w:rsidR="00982DD9" w:rsidRPr="00C955DD" w:rsidRDefault="00982DD9" w:rsidP="00982DD9">
      <w:pPr>
        <w:spacing w:before="120" w:after="0" w:line="240" w:lineRule="auto"/>
        <w:ind w:firstLine="708"/>
        <w:jc w:val="both"/>
        <w:rPr>
          <w:rFonts w:ascii="Times New Roman" w:eastAsia="Times New Roman" w:hAnsi="Times New Roman" w:cs="Times New Roman"/>
          <w:sz w:val="24"/>
          <w:szCs w:val="24"/>
          <w:lang w:eastAsia="es-ES"/>
        </w:rPr>
      </w:pPr>
      <w:r w:rsidRPr="00C955DD">
        <w:rPr>
          <w:rFonts w:ascii="Arial" w:eastAsia="Times New Roman" w:hAnsi="Arial" w:cs="Arial"/>
          <w:color w:val="000000"/>
          <w:sz w:val="24"/>
          <w:szCs w:val="24"/>
          <w:lang w:eastAsia="es-ES"/>
        </w:rPr>
        <w:t>En relación con la acreditación de los aprendizajes, los docentes del departamento acordamos con la evaluación del tipo formativa, en la que todos los estudiantes aprendan a aprender, construyendo un sistema efectivo de autorregulación y adquiriendo paulatinamente grados de mayor autonomía. Este tipo de evaluación permite también a todos los docentes realizar los ajustes que sean necesarios en su planificación anual.</w:t>
      </w:r>
    </w:p>
    <w:p w:rsidR="00982DD9" w:rsidRPr="00C955DD" w:rsidRDefault="00982DD9" w:rsidP="00982DD9">
      <w:pPr>
        <w:spacing w:before="120" w:after="0" w:line="240" w:lineRule="auto"/>
        <w:ind w:firstLine="708"/>
        <w:jc w:val="both"/>
        <w:rPr>
          <w:rFonts w:ascii="Times New Roman" w:eastAsia="Times New Roman" w:hAnsi="Times New Roman" w:cs="Times New Roman"/>
          <w:sz w:val="24"/>
          <w:szCs w:val="24"/>
          <w:lang w:eastAsia="es-ES"/>
        </w:rPr>
      </w:pPr>
      <w:r w:rsidRPr="00C955DD">
        <w:rPr>
          <w:rFonts w:ascii="Arial" w:eastAsia="Times New Roman" w:hAnsi="Arial" w:cs="Arial"/>
          <w:color w:val="000000"/>
          <w:sz w:val="24"/>
          <w:szCs w:val="24"/>
          <w:lang w:eastAsia="es-ES"/>
        </w:rPr>
        <w:lastRenderedPageBreak/>
        <w:t>Si bien cada profesor formula los criterios de evaluación específicos en su planificación anual, se citan a continuación algunos generales:</w:t>
      </w:r>
    </w:p>
    <w:p w:rsidR="00982DD9" w:rsidRPr="00C955DD" w:rsidRDefault="00982DD9" w:rsidP="00982DD9">
      <w:pPr>
        <w:numPr>
          <w:ilvl w:val="0"/>
          <w:numId w:val="7"/>
        </w:numPr>
        <w:spacing w:before="120" w:after="0" w:line="240" w:lineRule="auto"/>
        <w:ind w:left="1080"/>
        <w:jc w:val="both"/>
        <w:textAlignment w:val="baseline"/>
        <w:rPr>
          <w:rFonts w:ascii="Times New Roman" w:eastAsia="Times New Roman" w:hAnsi="Times New Roman" w:cs="Times New Roman"/>
          <w:color w:val="000000"/>
          <w:sz w:val="24"/>
          <w:szCs w:val="24"/>
          <w:lang w:eastAsia="es-ES"/>
        </w:rPr>
      </w:pPr>
      <w:r w:rsidRPr="00C955DD">
        <w:rPr>
          <w:rFonts w:ascii="Arial" w:eastAsia="Times New Roman" w:hAnsi="Arial" w:cs="Arial"/>
          <w:color w:val="000000"/>
          <w:sz w:val="24"/>
          <w:szCs w:val="24"/>
          <w:lang w:eastAsia="es-ES"/>
        </w:rPr>
        <w:t>Aplicación de los conocimientos y estrategias aprendidos a la resolución de situaciones problemáticas.</w:t>
      </w:r>
    </w:p>
    <w:p w:rsidR="00982DD9" w:rsidRPr="00C955DD" w:rsidRDefault="00982DD9" w:rsidP="00982DD9">
      <w:pPr>
        <w:numPr>
          <w:ilvl w:val="0"/>
          <w:numId w:val="7"/>
        </w:numPr>
        <w:spacing w:before="120" w:after="0" w:line="240" w:lineRule="auto"/>
        <w:ind w:left="1080"/>
        <w:jc w:val="both"/>
        <w:textAlignment w:val="baseline"/>
        <w:rPr>
          <w:rFonts w:ascii="Times New Roman" w:eastAsia="Times New Roman" w:hAnsi="Times New Roman" w:cs="Times New Roman"/>
          <w:color w:val="000000"/>
          <w:sz w:val="24"/>
          <w:szCs w:val="24"/>
          <w:lang w:eastAsia="es-ES"/>
        </w:rPr>
      </w:pPr>
      <w:r w:rsidRPr="00C955DD">
        <w:rPr>
          <w:rFonts w:ascii="Arial" w:eastAsia="Times New Roman" w:hAnsi="Arial" w:cs="Arial"/>
          <w:color w:val="000000"/>
          <w:sz w:val="24"/>
          <w:szCs w:val="24"/>
          <w:lang w:eastAsia="es-ES"/>
        </w:rPr>
        <w:t>Interés, responsabilidad y participación en las actividades programadas.</w:t>
      </w:r>
    </w:p>
    <w:p w:rsidR="00982DD9" w:rsidRPr="00C955DD" w:rsidRDefault="00982DD9" w:rsidP="00982DD9">
      <w:pPr>
        <w:numPr>
          <w:ilvl w:val="0"/>
          <w:numId w:val="7"/>
        </w:numPr>
        <w:spacing w:before="120" w:after="0" w:line="240" w:lineRule="auto"/>
        <w:ind w:left="1080"/>
        <w:jc w:val="both"/>
        <w:textAlignment w:val="baseline"/>
        <w:rPr>
          <w:rFonts w:ascii="Times New Roman" w:eastAsia="Times New Roman" w:hAnsi="Times New Roman" w:cs="Times New Roman"/>
          <w:color w:val="000000"/>
          <w:sz w:val="24"/>
          <w:szCs w:val="24"/>
          <w:lang w:eastAsia="es-ES"/>
        </w:rPr>
      </w:pPr>
      <w:r w:rsidRPr="00C955DD">
        <w:rPr>
          <w:rFonts w:ascii="Arial" w:eastAsia="Times New Roman" w:hAnsi="Arial" w:cs="Arial"/>
          <w:color w:val="000000"/>
          <w:sz w:val="24"/>
          <w:szCs w:val="24"/>
          <w:lang w:eastAsia="es-ES"/>
        </w:rPr>
        <w:t>Cumplimiento de las tareas asignadas.</w:t>
      </w:r>
    </w:p>
    <w:p w:rsidR="00982DD9" w:rsidRPr="00C955DD" w:rsidRDefault="00982DD9" w:rsidP="00982DD9">
      <w:pPr>
        <w:spacing w:after="0" w:line="240" w:lineRule="auto"/>
        <w:rPr>
          <w:rFonts w:ascii="Times New Roman" w:eastAsia="Times New Roman" w:hAnsi="Times New Roman" w:cs="Times New Roman"/>
          <w:sz w:val="24"/>
          <w:szCs w:val="24"/>
          <w:lang w:eastAsia="es-ES"/>
        </w:rPr>
      </w:pPr>
    </w:p>
    <w:p w:rsidR="00982DD9" w:rsidRPr="00C955DD" w:rsidRDefault="00982DD9" w:rsidP="00982DD9">
      <w:pPr>
        <w:spacing w:before="120" w:after="0" w:line="240" w:lineRule="auto"/>
        <w:jc w:val="both"/>
        <w:rPr>
          <w:rFonts w:ascii="Times New Roman" w:eastAsia="Times New Roman" w:hAnsi="Times New Roman" w:cs="Times New Roman"/>
          <w:sz w:val="24"/>
          <w:szCs w:val="24"/>
          <w:lang w:eastAsia="es-ES"/>
        </w:rPr>
      </w:pPr>
      <w:r w:rsidRPr="00C955DD">
        <w:rPr>
          <w:rFonts w:ascii="Arial" w:eastAsia="Times New Roman" w:hAnsi="Arial" w:cs="Arial"/>
          <w:color w:val="000000"/>
          <w:sz w:val="24"/>
          <w:szCs w:val="24"/>
          <w:lang w:eastAsia="es-ES"/>
        </w:rPr>
        <w:t>Para la aplicación de dichos criterios de evaluación y con el propósito de lograr los objetivos propuestos, los profesores nos comprometemos a:</w:t>
      </w:r>
    </w:p>
    <w:p w:rsidR="00982DD9" w:rsidRPr="00C955DD" w:rsidRDefault="00982DD9" w:rsidP="00982DD9">
      <w:pPr>
        <w:numPr>
          <w:ilvl w:val="0"/>
          <w:numId w:val="8"/>
        </w:numPr>
        <w:spacing w:before="120" w:after="0" w:line="240" w:lineRule="auto"/>
        <w:ind w:left="1276"/>
        <w:jc w:val="both"/>
        <w:textAlignment w:val="baseline"/>
        <w:rPr>
          <w:rFonts w:ascii="Times New Roman" w:eastAsia="Times New Roman" w:hAnsi="Times New Roman" w:cs="Times New Roman"/>
          <w:color w:val="000000"/>
          <w:sz w:val="24"/>
          <w:szCs w:val="24"/>
          <w:lang w:eastAsia="es-ES"/>
        </w:rPr>
      </w:pPr>
      <w:r w:rsidRPr="00C955DD">
        <w:rPr>
          <w:rFonts w:ascii="Arial" w:eastAsia="Times New Roman" w:hAnsi="Arial" w:cs="Arial"/>
          <w:color w:val="000000"/>
          <w:sz w:val="24"/>
          <w:szCs w:val="24"/>
          <w:lang w:eastAsia="es-ES"/>
        </w:rPr>
        <w:t>Desarrollar y monitorear un variado repertorio de estrategias y actividades didácticas de complejidad creciente, a partir de núcleos problemáticos pertinentes, usando los recursos necesarios y disponibles en la escuela para que los estudiantes puedan interpretar, anticipar, diseñar, experimentar, seleccionar, organizar, comunicar, etc.</w:t>
      </w:r>
    </w:p>
    <w:p w:rsidR="00982DD9" w:rsidRPr="00C955DD" w:rsidRDefault="00982DD9" w:rsidP="00982DD9">
      <w:pPr>
        <w:numPr>
          <w:ilvl w:val="0"/>
          <w:numId w:val="8"/>
        </w:numPr>
        <w:spacing w:before="120" w:after="0" w:line="240" w:lineRule="auto"/>
        <w:ind w:left="1276"/>
        <w:jc w:val="both"/>
        <w:textAlignment w:val="baseline"/>
        <w:rPr>
          <w:rFonts w:ascii="Times New Roman" w:eastAsia="Times New Roman" w:hAnsi="Times New Roman" w:cs="Times New Roman"/>
          <w:color w:val="000000"/>
          <w:sz w:val="24"/>
          <w:szCs w:val="24"/>
          <w:lang w:eastAsia="es-ES"/>
        </w:rPr>
      </w:pPr>
      <w:r w:rsidRPr="00C955DD">
        <w:rPr>
          <w:rFonts w:ascii="Arial" w:eastAsia="Times New Roman" w:hAnsi="Arial" w:cs="Arial"/>
          <w:color w:val="000000"/>
          <w:sz w:val="24"/>
          <w:szCs w:val="24"/>
          <w:lang w:eastAsia="es-ES"/>
        </w:rPr>
        <w:t xml:space="preserve">Orientar a los estudiantes en la actividad </w:t>
      </w:r>
      <w:proofErr w:type="spellStart"/>
      <w:r w:rsidRPr="00C955DD">
        <w:rPr>
          <w:rFonts w:ascii="Arial" w:eastAsia="Times New Roman" w:hAnsi="Arial" w:cs="Arial"/>
          <w:color w:val="000000"/>
          <w:sz w:val="24"/>
          <w:szCs w:val="24"/>
          <w:lang w:eastAsia="es-ES"/>
        </w:rPr>
        <w:t>metacognitiva</w:t>
      </w:r>
      <w:proofErr w:type="spellEnd"/>
      <w:r w:rsidRPr="00C955DD">
        <w:rPr>
          <w:rFonts w:ascii="Arial" w:eastAsia="Times New Roman" w:hAnsi="Arial" w:cs="Arial"/>
          <w:color w:val="000000"/>
          <w:sz w:val="24"/>
          <w:szCs w:val="24"/>
          <w:lang w:eastAsia="es-ES"/>
        </w:rPr>
        <w:t>, para que reflexionen sobre lo que sabían antes del desarrollo de un tema, lo que saben al finalizar el mismo, y cómo adquirieron esos conocimientos.</w:t>
      </w:r>
    </w:p>
    <w:p w:rsidR="00982DD9" w:rsidRPr="00C955DD" w:rsidRDefault="00982DD9" w:rsidP="00982DD9">
      <w:pPr>
        <w:numPr>
          <w:ilvl w:val="0"/>
          <w:numId w:val="8"/>
        </w:numPr>
        <w:spacing w:before="120" w:after="0" w:line="240" w:lineRule="auto"/>
        <w:ind w:left="1276"/>
        <w:jc w:val="both"/>
        <w:textAlignment w:val="baseline"/>
        <w:rPr>
          <w:rFonts w:ascii="Times New Roman" w:eastAsia="Times New Roman" w:hAnsi="Times New Roman" w:cs="Times New Roman"/>
          <w:color w:val="000000"/>
          <w:sz w:val="24"/>
          <w:szCs w:val="24"/>
          <w:lang w:eastAsia="es-ES"/>
        </w:rPr>
      </w:pPr>
      <w:r w:rsidRPr="00C955DD">
        <w:rPr>
          <w:rFonts w:ascii="Arial" w:eastAsia="Times New Roman" w:hAnsi="Arial" w:cs="Arial"/>
          <w:color w:val="000000"/>
          <w:sz w:val="24"/>
          <w:szCs w:val="24"/>
          <w:lang w:eastAsia="es-ES"/>
        </w:rPr>
        <w:t>Diseñar variedad de instrumentos para la evaluación y autoevaluación de los procesos de enseñanza y de aprendizaje.</w:t>
      </w:r>
    </w:p>
    <w:p w:rsidR="00982DD9" w:rsidRDefault="00982DD9" w:rsidP="00C955DD">
      <w:pPr>
        <w:spacing w:before="120" w:after="0" w:line="240" w:lineRule="auto"/>
        <w:rPr>
          <w:rFonts w:ascii="Arial" w:eastAsia="Times New Roman" w:hAnsi="Arial" w:cs="Arial"/>
          <w:b/>
          <w:bCs/>
          <w:color w:val="000000"/>
          <w:sz w:val="24"/>
          <w:szCs w:val="24"/>
          <w:u w:val="single"/>
          <w:lang w:eastAsia="es-ES"/>
        </w:rPr>
      </w:pPr>
    </w:p>
    <w:p w:rsidR="00C955DD" w:rsidRPr="00C955DD" w:rsidRDefault="00C955DD" w:rsidP="00C955DD">
      <w:pPr>
        <w:spacing w:before="120" w:after="0" w:line="240" w:lineRule="auto"/>
        <w:rPr>
          <w:rFonts w:ascii="Times New Roman" w:eastAsia="Times New Roman" w:hAnsi="Times New Roman" w:cs="Times New Roman"/>
          <w:sz w:val="24"/>
          <w:szCs w:val="24"/>
          <w:lang w:eastAsia="es-ES"/>
        </w:rPr>
      </w:pPr>
      <w:r w:rsidRPr="00C955DD">
        <w:rPr>
          <w:rFonts w:ascii="Arial" w:eastAsia="Times New Roman" w:hAnsi="Arial" w:cs="Arial"/>
          <w:b/>
          <w:bCs/>
          <w:color w:val="000000"/>
          <w:sz w:val="24"/>
          <w:szCs w:val="24"/>
          <w:u w:val="single"/>
          <w:lang w:eastAsia="es-ES"/>
        </w:rPr>
        <w:t>Bibliografía para los/as estudiantes:</w:t>
      </w:r>
    </w:p>
    <w:p w:rsidR="00C955DD" w:rsidRPr="00C955DD" w:rsidRDefault="00C955DD" w:rsidP="00C955DD">
      <w:pPr>
        <w:spacing w:after="0" w:line="240" w:lineRule="auto"/>
        <w:rPr>
          <w:rFonts w:ascii="Times New Roman" w:eastAsia="Times New Roman" w:hAnsi="Times New Roman" w:cs="Times New Roman"/>
          <w:sz w:val="24"/>
          <w:szCs w:val="24"/>
          <w:lang w:eastAsia="es-ES"/>
        </w:rPr>
      </w:pPr>
    </w:p>
    <w:p w:rsidR="00C955DD" w:rsidRPr="00C955DD" w:rsidRDefault="00C955DD" w:rsidP="00C955DD">
      <w:pPr>
        <w:numPr>
          <w:ilvl w:val="0"/>
          <w:numId w:val="10"/>
        </w:numPr>
        <w:spacing w:before="120" w:after="0" w:line="240" w:lineRule="auto"/>
        <w:jc w:val="both"/>
        <w:textAlignment w:val="baseline"/>
        <w:rPr>
          <w:rFonts w:ascii="Times New Roman" w:eastAsia="Times New Roman" w:hAnsi="Times New Roman" w:cs="Times New Roman"/>
          <w:color w:val="000000"/>
          <w:sz w:val="24"/>
          <w:szCs w:val="24"/>
          <w:lang w:eastAsia="es-ES"/>
        </w:rPr>
      </w:pPr>
      <w:r w:rsidRPr="00C955DD">
        <w:rPr>
          <w:rFonts w:ascii="Arial" w:eastAsia="Times New Roman" w:hAnsi="Arial" w:cs="Arial"/>
          <w:color w:val="000000"/>
          <w:sz w:val="24"/>
          <w:szCs w:val="24"/>
          <w:lang w:eastAsia="es-ES"/>
        </w:rPr>
        <w:t xml:space="preserve">Curtis, H. y Barnes, N. (1993) </w:t>
      </w:r>
      <w:r w:rsidRPr="00C955DD">
        <w:rPr>
          <w:rFonts w:ascii="Arial" w:eastAsia="Times New Roman" w:hAnsi="Arial" w:cs="Arial"/>
          <w:i/>
          <w:iCs/>
          <w:color w:val="000000"/>
          <w:sz w:val="24"/>
          <w:szCs w:val="24"/>
          <w:lang w:eastAsia="es-ES"/>
        </w:rPr>
        <w:t>Biología</w:t>
      </w:r>
      <w:r w:rsidRPr="00C955DD">
        <w:rPr>
          <w:rFonts w:ascii="Arial" w:eastAsia="Times New Roman" w:hAnsi="Arial" w:cs="Arial"/>
          <w:color w:val="000000"/>
          <w:sz w:val="24"/>
          <w:szCs w:val="24"/>
          <w:lang w:eastAsia="es-ES"/>
        </w:rPr>
        <w:t>. Quinta Edición, Editorial Panamericana, Buenos Aires.</w:t>
      </w:r>
    </w:p>
    <w:p w:rsidR="00C955DD" w:rsidRPr="00C955DD" w:rsidRDefault="00C955DD" w:rsidP="00C955DD">
      <w:pPr>
        <w:numPr>
          <w:ilvl w:val="0"/>
          <w:numId w:val="10"/>
        </w:numPr>
        <w:spacing w:before="120" w:after="0" w:line="240" w:lineRule="auto"/>
        <w:jc w:val="both"/>
        <w:textAlignment w:val="baseline"/>
        <w:rPr>
          <w:rFonts w:ascii="Times New Roman" w:eastAsia="Times New Roman" w:hAnsi="Times New Roman" w:cs="Times New Roman"/>
          <w:color w:val="000000"/>
          <w:sz w:val="24"/>
          <w:szCs w:val="24"/>
          <w:lang w:eastAsia="es-ES"/>
        </w:rPr>
      </w:pPr>
      <w:proofErr w:type="spellStart"/>
      <w:r w:rsidRPr="00C955DD">
        <w:rPr>
          <w:rFonts w:ascii="Arial" w:eastAsia="Times New Roman" w:hAnsi="Arial" w:cs="Arial"/>
          <w:color w:val="000000"/>
          <w:sz w:val="24"/>
          <w:szCs w:val="24"/>
          <w:lang w:eastAsia="es-ES"/>
        </w:rPr>
        <w:t>Villee</w:t>
      </w:r>
      <w:proofErr w:type="spellEnd"/>
      <w:r w:rsidRPr="00C955DD">
        <w:rPr>
          <w:rFonts w:ascii="Arial" w:eastAsia="Times New Roman" w:hAnsi="Arial" w:cs="Arial"/>
          <w:color w:val="000000"/>
          <w:sz w:val="24"/>
          <w:szCs w:val="24"/>
          <w:lang w:eastAsia="es-ES"/>
        </w:rPr>
        <w:t xml:space="preserve">, C.; </w:t>
      </w:r>
      <w:proofErr w:type="spellStart"/>
      <w:r w:rsidRPr="00C955DD">
        <w:rPr>
          <w:rFonts w:ascii="Arial" w:eastAsia="Times New Roman" w:hAnsi="Arial" w:cs="Arial"/>
          <w:color w:val="000000"/>
          <w:sz w:val="24"/>
          <w:szCs w:val="24"/>
          <w:lang w:eastAsia="es-ES"/>
        </w:rPr>
        <w:t>Solomon</w:t>
      </w:r>
      <w:proofErr w:type="spellEnd"/>
      <w:r w:rsidRPr="00C955DD">
        <w:rPr>
          <w:rFonts w:ascii="Arial" w:eastAsia="Times New Roman" w:hAnsi="Arial" w:cs="Arial"/>
          <w:color w:val="000000"/>
          <w:sz w:val="24"/>
          <w:szCs w:val="24"/>
          <w:lang w:eastAsia="es-ES"/>
        </w:rPr>
        <w:t xml:space="preserve">, E. et al. (1998) </w:t>
      </w:r>
      <w:r w:rsidRPr="00C955DD">
        <w:rPr>
          <w:rFonts w:ascii="Arial" w:eastAsia="Times New Roman" w:hAnsi="Arial" w:cs="Arial"/>
          <w:i/>
          <w:iCs/>
          <w:color w:val="000000"/>
          <w:sz w:val="24"/>
          <w:szCs w:val="24"/>
          <w:lang w:eastAsia="es-ES"/>
        </w:rPr>
        <w:t xml:space="preserve">Biología. </w:t>
      </w:r>
      <w:r w:rsidRPr="00C955DD">
        <w:rPr>
          <w:rFonts w:ascii="Arial" w:eastAsia="Times New Roman" w:hAnsi="Arial" w:cs="Arial"/>
          <w:color w:val="000000"/>
          <w:sz w:val="24"/>
          <w:szCs w:val="24"/>
          <w:lang w:eastAsia="es-ES"/>
        </w:rPr>
        <w:t xml:space="preserve">Cuarta Edición, Ed. McGraw-Hill Interamericana, México. </w:t>
      </w:r>
    </w:p>
    <w:p w:rsidR="00C955DD" w:rsidRPr="00C955DD" w:rsidRDefault="00C955DD" w:rsidP="00C955DD">
      <w:pPr>
        <w:numPr>
          <w:ilvl w:val="0"/>
          <w:numId w:val="10"/>
        </w:numPr>
        <w:spacing w:before="120" w:after="0" w:line="240" w:lineRule="auto"/>
        <w:textAlignment w:val="baseline"/>
        <w:rPr>
          <w:rFonts w:ascii="Times New Roman" w:eastAsia="Times New Roman" w:hAnsi="Times New Roman" w:cs="Times New Roman"/>
          <w:color w:val="000000"/>
          <w:sz w:val="24"/>
          <w:szCs w:val="24"/>
          <w:lang w:eastAsia="es-ES"/>
        </w:rPr>
      </w:pPr>
      <w:proofErr w:type="spellStart"/>
      <w:r w:rsidRPr="00C955DD">
        <w:rPr>
          <w:rFonts w:ascii="Arial" w:eastAsia="Times New Roman" w:hAnsi="Arial" w:cs="Arial"/>
          <w:color w:val="000000"/>
          <w:sz w:val="24"/>
          <w:szCs w:val="24"/>
          <w:lang w:eastAsia="es-ES"/>
        </w:rPr>
        <w:t>Barderi</w:t>
      </w:r>
      <w:proofErr w:type="spellEnd"/>
      <w:r w:rsidRPr="00C955DD">
        <w:rPr>
          <w:rFonts w:ascii="Arial" w:eastAsia="Times New Roman" w:hAnsi="Arial" w:cs="Arial"/>
          <w:color w:val="000000"/>
          <w:sz w:val="24"/>
          <w:szCs w:val="24"/>
          <w:lang w:eastAsia="es-ES"/>
        </w:rPr>
        <w:t xml:space="preserve">, M. G. F.; </w:t>
      </w:r>
      <w:proofErr w:type="spellStart"/>
      <w:r w:rsidRPr="00C955DD">
        <w:rPr>
          <w:rFonts w:ascii="Arial" w:eastAsia="Times New Roman" w:hAnsi="Arial" w:cs="Arial"/>
          <w:color w:val="000000"/>
          <w:sz w:val="24"/>
          <w:szCs w:val="24"/>
          <w:lang w:eastAsia="es-ES"/>
        </w:rPr>
        <w:t>Cuniglio</w:t>
      </w:r>
      <w:proofErr w:type="spellEnd"/>
      <w:r w:rsidRPr="00C955DD">
        <w:rPr>
          <w:rFonts w:ascii="Arial" w:eastAsia="Times New Roman" w:hAnsi="Arial" w:cs="Arial"/>
          <w:color w:val="000000"/>
          <w:sz w:val="24"/>
          <w:szCs w:val="24"/>
          <w:lang w:eastAsia="es-ES"/>
        </w:rPr>
        <w:t xml:space="preserve"> et al. (1998)</w:t>
      </w:r>
      <w:r w:rsidRPr="00C955DD">
        <w:rPr>
          <w:rFonts w:ascii="Arial" w:eastAsia="Times New Roman" w:hAnsi="Arial" w:cs="Arial"/>
          <w:b/>
          <w:bCs/>
          <w:color w:val="000000"/>
          <w:sz w:val="24"/>
          <w:szCs w:val="24"/>
          <w:lang w:eastAsia="es-ES"/>
        </w:rPr>
        <w:t xml:space="preserve"> </w:t>
      </w:r>
      <w:r w:rsidRPr="00C955DD">
        <w:rPr>
          <w:rFonts w:ascii="Arial" w:eastAsia="Times New Roman" w:hAnsi="Arial" w:cs="Arial"/>
          <w:i/>
          <w:iCs/>
          <w:color w:val="000000"/>
          <w:sz w:val="24"/>
          <w:szCs w:val="24"/>
          <w:lang w:eastAsia="es-ES"/>
        </w:rPr>
        <w:t>Biología. Citología, Anatomía y Fisiología, Genética, Salud y enfermedad</w:t>
      </w:r>
      <w:r w:rsidRPr="00C955DD">
        <w:rPr>
          <w:rFonts w:ascii="Arial" w:eastAsia="Times New Roman" w:hAnsi="Arial" w:cs="Arial"/>
          <w:color w:val="000000"/>
          <w:sz w:val="24"/>
          <w:szCs w:val="24"/>
          <w:lang w:eastAsia="es-ES"/>
        </w:rPr>
        <w:t>. Editorial Santillana, Buenos Aires.</w:t>
      </w:r>
    </w:p>
    <w:p w:rsidR="00C955DD" w:rsidRPr="00C955DD" w:rsidRDefault="00C955DD" w:rsidP="00C955DD">
      <w:pPr>
        <w:numPr>
          <w:ilvl w:val="0"/>
          <w:numId w:val="10"/>
        </w:numPr>
        <w:spacing w:before="120" w:after="0" w:line="240" w:lineRule="auto"/>
        <w:textAlignment w:val="baseline"/>
        <w:rPr>
          <w:rFonts w:ascii="Times New Roman" w:eastAsia="Times New Roman" w:hAnsi="Times New Roman" w:cs="Times New Roman"/>
          <w:color w:val="000000"/>
          <w:sz w:val="24"/>
          <w:szCs w:val="24"/>
          <w:lang w:eastAsia="es-ES"/>
        </w:rPr>
      </w:pPr>
      <w:proofErr w:type="spellStart"/>
      <w:r w:rsidRPr="00C955DD">
        <w:rPr>
          <w:rFonts w:ascii="Arial" w:eastAsia="Times New Roman" w:hAnsi="Arial" w:cs="Arial"/>
          <w:color w:val="000000"/>
          <w:sz w:val="24"/>
          <w:szCs w:val="24"/>
          <w:lang w:eastAsia="es-ES"/>
        </w:rPr>
        <w:t>Boccalandro</w:t>
      </w:r>
      <w:proofErr w:type="spellEnd"/>
      <w:r w:rsidRPr="00C955DD">
        <w:rPr>
          <w:rFonts w:ascii="Arial" w:eastAsia="Times New Roman" w:hAnsi="Arial" w:cs="Arial"/>
          <w:color w:val="000000"/>
          <w:sz w:val="24"/>
          <w:szCs w:val="24"/>
          <w:lang w:eastAsia="es-ES"/>
        </w:rPr>
        <w:t>, N. et al.</w:t>
      </w:r>
      <w:r w:rsidRPr="00C955DD">
        <w:rPr>
          <w:rFonts w:ascii="Arial" w:eastAsia="Times New Roman" w:hAnsi="Arial" w:cs="Arial"/>
          <w:b/>
          <w:bCs/>
          <w:color w:val="000000"/>
          <w:sz w:val="24"/>
          <w:szCs w:val="24"/>
          <w:lang w:eastAsia="es-ES"/>
        </w:rPr>
        <w:t xml:space="preserve"> </w:t>
      </w:r>
      <w:r w:rsidRPr="00C955DD">
        <w:rPr>
          <w:rFonts w:ascii="Arial" w:eastAsia="Times New Roman" w:hAnsi="Arial" w:cs="Arial"/>
          <w:color w:val="000000"/>
          <w:sz w:val="24"/>
          <w:szCs w:val="24"/>
          <w:lang w:eastAsia="es-ES"/>
        </w:rPr>
        <w:t xml:space="preserve">(1999) </w:t>
      </w:r>
      <w:r w:rsidRPr="00C955DD">
        <w:rPr>
          <w:rFonts w:ascii="Arial" w:eastAsia="Times New Roman" w:hAnsi="Arial" w:cs="Arial"/>
          <w:i/>
          <w:iCs/>
          <w:color w:val="000000"/>
          <w:sz w:val="24"/>
          <w:szCs w:val="24"/>
          <w:lang w:eastAsia="es-ES"/>
        </w:rPr>
        <w:t>Biología I</w:t>
      </w:r>
      <w:r w:rsidRPr="00C955DD">
        <w:rPr>
          <w:rFonts w:ascii="Arial" w:eastAsia="Times New Roman" w:hAnsi="Arial" w:cs="Arial"/>
          <w:color w:val="000000"/>
          <w:sz w:val="24"/>
          <w:szCs w:val="24"/>
          <w:lang w:eastAsia="es-ES"/>
        </w:rPr>
        <w:t xml:space="preserve">. </w:t>
      </w:r>
      <w:r w:rsidRPr="00C955DD">
        <w:rPr>
          <w:rFonts w:ascii="Arial" w:eastAsia="Times New Roman" w:hAnsi="Arial" w:cs="Arial"/>
          <w:i/>
          <w:iCs/>
          <w:color w:val="000000"/>
          <w:sz w:val="24"/>
          <w:szCs w:val="24"/>
          <w:lang w:eastAsia="es-ES"/>
        </w:rPr>
        <w:t>Biología Humana y Salud</w:t>
      </w:r>
      <w:r w:rsidRPr="00C955DD">
        <w:rPr>
          <w:rFonts w:ascii="Arial" w:eastAsia="Times New Roman" w:hAnsi="Arial" w:cs="Arial"/>
          <w:color w:val="000000"/>
          <w:sz w:val="24"/>
          <w:szCs w:val="24"/>
          <w:lang w:eastAsia="es-ES"/>
        </w:rPr>
        <w:t>. Editorial Estrada, Buenos Aires.</w:t>
      </w:r>
    </w:p>
    <w:p w:rsidR="00C955DD" w:rsidRPr="00C955DD" w:rsidRDefault="00C955DD" w:rsidP="00C955DD">
      <w:pPr>
        <w:numPr>
          <w:ilvl w:val="0"/>
          <w:numId w:val="10"/>
        </w:numPr>
        <w:spacing w:before="120" w:after="0" w:line="240" w:lineRule="auto"/>
        <w:jc w:val="both"/>
        <w:textAlignment w:val="baseline"/>
        <w:rPr>
          <w:rFonts w:ascii="Times New Roman" w:eastAsia="Times New Roman" w:hAnsi="Times New Roman" w:cs="Times New Roman"/>
          <w:color w:val="000000"/>
          <w:sz w:val="24"/>
          <w:szCs w:val="24"/>
          <w:lang w:eastAsia="es-ES"/>
        </w:rPr>
      </w:pPr>
      <w:proofErr w:type="spellStart"/>
      <w:r w:rsidRPr="00C955DD">
        <w:rPr>
          <w:rFonts w:ascii="Arial" w:eastAsia="Times New Roman" w:hAnsi="Arial" w:cs="Arial"/>
          <w:color w:val="000000"/>
          <w:sz w:val="24"/>
          <w:szCs w:val="24"/>
          <w:lang w:eastAsia="es-ES"/>
        </w:rPr>
        <w:t>Bombara</w:t>
      </w:r>
      <w:proofErr w:type="spellEnd"/>
      <w:r w:rsidRPr="00C955DD">
        <w:rPr>
          <w:rFonts w:ascii="Arial" w:eastAsia="Times New Roman" w:hAnsi="Arial" w:cs="Arial"/>
          <w:color w:val="000000"/>
          <w:sz w:val="24"/>
          <w:szCs w:val="24"/>
          <w:lang w:eastAsia="es-ES"/>
        </w:rPr>
        <w:t xml:space="preserve">, N.; Carreras, N.; </w:t>
      </w:r>
      <w:proofErr w:type="spellStart"/>
      <w:r w:rsidRPr="00C955DD">
        <w:rPr>
          <w:rFonts w:ascii="Arial" w:eastAsia="Times New Roman" w:hAnsi="Arial" w:cs="Arial"/>
          <w:color w:val="000000"/>
          <w:sz w:val="24"/>
          <w:szCs w:val="24"/>
          <w:lang w:eastAsia="es-ES"/>
        </w:rPr>
        <w:t>Cittadino</w:t>
      </w:r>
      <w:proofErr w:type="spellEnd"/>
      <w:r w:rsidRPr="00C955DD">
        <w:rPr>
          <w:rFonts w:ascii="Arial" w:eastAsia="Times New Roman" w:hAnsi="Arial" w:cs="Arial"/>
          <w:color w:val="000000"/>
          <w:sz w:val="24"/>
          <w:szCs w:val="24"/>
          <w:lang w:eastAsia="es-ES"/>
        </w:rPr>
        <w:t xml:space="preserve">, E. A.; </w:t>
      </w:r>
      <w:proofErr w:type="spellStart"/>
      <w:r w:rsidRPr="00C955DD">
        <w:rPr>
          <w:rFonts w:ascii="Arial" w:eastAsia="Times New Roman" w:hAnsi="Arial" w:cs="Arial"/>
          <w:color w:val="000000"/>
          <w:sz w:val="24"/>
          <w:szCs w:val="24"/>
          <w:lang w:eastAsia="es-ES"/>
        </w:rPr>
        <w:t>Conti</w:t>
      </w:r>
      <w:proofErr w:type="spellEnd"/>
      <w:r w:rsidRPr="00C955DD">
        <w:rPr>
          <w:rFonts w:ascii="Arial" w:eastAsia="Times New Roman" w:hAnsi="Arial" w:cs="Arial"/>
          <w:color w:val="000000"/>
          <w:sz w:val="24"/>
          <w:szCs w:val="24"/>
          <w:lang w:eastAsia="es-ES"/>
        </w:rPr>
        <w:t xml:space="preserve">, O.; </w:t>
      </w:r>
      <w:proofErr w:type="spellStart"/>
      <w:r w:rsidRPr="00C955DD">
        <w:rPr>
          <w:rFonts w:ascii="Arial" w:eastAsia="Times New Roman" w:hAnsi="Arial" w:cs="Arial"/>
          <w:color w:val="000000"/>
          <w:sz w:val="24"/>
          <w:szCs w:val="24"/>
          <w:lang w:eastAsia="es-ES"/>
        </w:rPr>
        <w:t>Cuniglio</w:t>
      </w:r>
      <w:proofErr w:type="spellEnd"/>
      <w:r w:rsidRPr="00C955DD">
        <w:rPr>
          <w:rFonts w:ascii="Arial" w:eastAsia="Times New Roman" w:hAnsi="Arial" w:cs="Arial"/>
          <w:color w:val="000000"/>
          <w:sz w:val="24"/>
          <w:szCs w:val="24"/>
          <w:lang w:eastAsia="es-ES"/>
        </w:rPr>
        <w:t xml:space="preserve">, F.; García, M. C.; García, M. J.; </w:t>
      </w:r>
      <w:proofErr w:type="spellStart"/>
      <w:r w:rsidRPr="00C955DD">
        <w:rPr>
          <w:rFonts w:ascii="Arial" w:eastAsia="Times New Roman" w:hAnsi="Arial" w:cs="Arial"/>
          <w:color w:val="000000"/>
          <w:sz w:val="24"/>
          <w:szCs w:val="24"/>
          <w:lang w:eastAsia="es-ES"/>
        </w:rPr>
        <w:t>Haut</w:t>
      </w:r>
      <w:proofErr w:type="spellEnd"/>
      <w:r w:rsidRPr="00C955DD">
        <w:rPr>
          <w:rFonts w:ascii="Arial" w:eastAsia="Times New Roman" w:hAnsi="Arial" w:cs="Arial"/>
          <w:color w:val="000000"/>
          <w:sz w:val="24"/>
          <w:szCs w:val="24"/>
          <w:lang w:eastAsia="es-ES"/>
        </w:rPr>
        <w:t xml:space="preserve">, G. E.; </w:t>
      </w:r>
      <w:proofErr w:type="spellStart"/>
      <w:r w:rsidRPr="00C955DD">
        <w:rPr>
          <w:rFonts w:ascii="Arial" w:eastAsia="Times New Roman" w:hAnsi="Arial" w:cs="Arial"/>
          <w:color w:val="000000"/>
          <w:sz w:val="24"/>
          <w:szCs w:val="24"/>
          <w:lang w:eastAsia="es-ES"/>
        </w:rPr>
        <w:t>Mateu</w:t>
      </w:r>
      <w:proofErr w:type="spellEnd"/>
      <w:r w:rsidRPr="00C955DD">
        <w:rPr>
          <w:rFonts w:ascii="Arial" w:eastAsia="Times New Roman" w:hAnsi="Arial" w:cs="Arial"/>
          <w:color w:val="000000"/>
          <w:sz w:val="24"/>
          <w:szCs w:val="24"/>
          <w:lang w:eastAsia="es-ES"/>
        </w:rPr>
        <w:t xml:space="preserve">, M.; Milano, C.; </w:t>
      </w:r>
      <w:proofErr w:type="spellStart"/>
      <w:r w:rsidRPr="00C955DD">
        <w:rPr>
          <w:rFonts w:ascii="Arial" w:eastAsia="Times New Roman" w:hAnsi="Arial" w:cs="Arial"/>
          <w:color w:val="000000"/>
          <w:sz w:val="24"/>
          <w:szCs w:val="24"/>
          <w:lang w:eastAsia="es-ES"/>
        </w:rPr>
        <w:t>Rinaldi</w:t>
      </w:r>
      <w:proofErr w:type="spellEnd"/>
      <w:r w:rsidRPr="00C955DD">
        <w:rPr>
          <w:rFonts w:ascii="Arial" w:eastAsia="Times New Roman" w:hAnsi="Arial" w:cs="Arial"/>
          <w:color w:val="000000"/>
          <w:sz w:val="24"/>
          <w:szCs w:val="24"/>
          <w:lang w:eastAsia="es-ES"/>
        </w:rPr>
        <w:t xml:space="preserve">, M. C. &amp; Vargas, D. (2001) </w:t>
      </w:r>
      <w:r w:rsidRPr="00C955DD">
        <w:rPr>
          <w:rFonts w:ascii="Arial" w:eastAsia="Times New Roman" w:hAnsi="Arial" w:cs="Arial"/>
          <w:i/>
          <w:iCs/>
          <w:color w:val="000000"/>
          <w:sz w:val="24"/>
          <w:szCs w:val="24"/>
          <w:lang w:eastAsia="es-ES"/>
        </w:rPr>
        <w:t>Biología</w:t>
      </w:r>
      <w:r w:rsidRPr="00C955DD">
        <w:rPr>
          <w:rFonts w:ascii="Arial" w:eastAsia="Times New Roman" w:hAnsi="Arial" w:cs="Arial"/>
          <w:color w:val="000000"/>
          <w:sz w:val="24"/>
          <w:szCs w:val="24"/>
          <w:lang w:eastAsia="es-ES"/>
        </w:rPr>
        <w:t>. Polimodal. Editorial Puerto de Palos, Buenos Aires.</w:t>
      </w:r>
    </w:p>
    <w:p w:rsidR="00C955DD" w:rsidRPr="00C955DD" w:rsidRDefault="00C955DD" w:rsidP="00C955DD">
      <w:pPr>
        <w:numPr>
          <w:ilvl w:val="0"/>
          <w:numId w:val="10"/>
        </w:numPr>
        <w:spacing w:before="120" w:after="0" w:line="240" w:lineRule="auto"/>
        <w:jc w:val="both"/>
        <w:textAlignment w:val="baseline"/>
        <w:rPr>
          <w:rFonts w:ascii="Times New Roman" w:eastAsia="Times New Roman" w:hAnsi="Times New Roman" w:cs="Times New Roman"/>
          <w:color w:val="000000"/>
          <w:sz w:val="24"/>
          <w:szCs w:val="24"/>
          <w:lang w:eastAsia="es-ES"/>
        </w:rPr>
      </w:pPr>
      <w:proofErr w:type="spellStart"/>
      <w:r w:rsidRPr="00C955DD">
        <w:rPr>
          <w:rFonts w:ascii="Arial" w:eastAsia="Times New Roman" w:hAnsi="Arial" w:cs="Arial"/>
          <w:color w:val="000000"/>
          <w:sz w:val="24"/>
          <w:szCs w:val="24"/>
          <w:lang w:eastAsia="es-ES"/>
        </w:rPr>
        <w:t>Audesirk</w:t>
      </w:r>
      <w:proofErr w:type="spellEnd"/>
      <w:r w:rsidRPr="00C955DD">
        <w:rPr>
          <w:rFonts w:ascii="Arial" w:eastAsia="Times New Roman" w:hAnsi="Arial" w:cs="Arial"/>
          <w:color w:val="000000"/>
          <w:sz w:val="24"/>
          <w:szCs w:val="24"/>
          <w:lang w:eastAsia="es-ES"/>
        </w:rPr>
        <w:t xml:space="preserve">, T. et al. (2003) Biología 1. Editorial </w:t>
      </w:r>
      <w:proofErr w:type="spellStart"/>
      <w:r w:rsidRPr="00C955DD">
        <w:rPr>
          <w:rFonts w:ascii="Arial" w:eastAsia="Times New Roman" w:hAnsi="Arial" w:cs="Arial"/>
          <w:color w:val="000000"/>
          <w:sz w:val="24"/>
          <w:szCs w:val="24"/>
          <w:lang w:eastAsia="es-ES"/>
        </w:rPr>
        <w:t>Pearson</w:t>
      </w:r>
      <w:proofErr w:type="spellEnd"/>
      <w:r w:rsidRPr="00C955DD">
        <w:rPr>
          <w:rFonts w:ascii="Arial" w:eastAsia="Times New Roman" w:hAnsi="Arial" w:cs="Arial"/>
          <w:color w:val="000000"/>
          <w:sz w:val="24"/>
          <w:szCs w:val="24"/>
          <w:lang w:eastAsia="es-ES"/>
        </w:rPr>
        <w:t xml:space="preserve"> Educación, México.</w:t>
      </w:r>
    </w:p>
    <w:p w:rsidR="00C955DD" w:rsidRPr="00C955DD" w:rsidRDefault="00C955DD" w:rsidP="00C955DD">
      <w:pPr>
        <w:numPr>
          <w:ilvl w:val="0"/>
          <w:numId w:val="10"/>
        </w:numPr>
        <w:spacing w:before="120" w:after="0" w:line="240" w:lineRule="auto"/>
        <w:jc w:val="both"/>
        <w:textAlignment w:val="baseline"/>
        <w:rPr>
          <w:rFonts w:ascii="Times New Roman" w:eastAsia="Times New Roman" w:hAnsi="Times New Roman" w:cs="Times New Roman"/>
          <w:color w:val="000000"/>
          <w:sz w:val="24"/>
          <w:szCs w:val="24"/>
          <w:lang w:eastAsia="es-ES"/>
        </w:rPr>
      </w:pPr>
      <w:proofErr w:type="spellStart"/>
      <w:r w:rsidRPr="00C955DD">
        <w:rPr>
          <w:rFonts w:ascii="Arial" w:eastAsia="Times New Roman" w:hAnsi="Arial" w:cs="Arial"/>
          <w:color w:val="000000"/>
          <w:sz w:val="24"/>
          <w:szCs w:val="24"/>
          <w:lang w:eastAsia="es-ES"/>
        </w:rPr>
        <w:t>Audesirk</w:t>
      </w:r>
      <w:proofErr w:type="spellEnd"/>
      <w:r w:rsidRPr="00C955DD">
        <w:rPr>
          <w:rFonts w:ascii="Arial" w:eastAsia="Times New Roman" w:hAnsi="Arial" w:cs="Arial"/>
          <w:color w:val="000000"/>
          <w:sz w:val="24"/>
          <w:szCs w:val="24"/>
          <w:lang w:eastAsia="es-ES"/>
        </w:rPr>
        <w:t xml:space="preserve">, T. et al. (2003) Biología 3. Editorial </w:t>
      </w:r>
      <w:proofErr w:type="spellStart"/>
      <w:r w:rsidRPr="00C955DD">
        <w:rPr>
          <w:rFonts w:ascii="Arial" w:eastAsia="Times New Roman" w:hAnsi="Arial" w:cs="Arial"/>
          <w:color w:val="000000"/>
          <w:sz w:val="24"/>
          <w:szCs w:val="24"/>
          <w:lang w:eastAsia="es-ES"/>
        </w:rPr>
        <w:t>Pearson</w:t>
      </w:r>
      <w:proofErr w:type="spellEnd"/>
      <w:r w:rsidRPr="00C955DD">
        <w:rPr>
          <w:rFonts w:ascii="Arial" w:eastAsia="Times New Roman" w:hAnsi="Arial" w:cs="Arial"/>
          <w:color w:val="000000"/>
          <w:sz w:val="24"/>
          <w:szCs w:val="24"/>
          <w:lang w:eastAsia="es-ES"/>
        </w:rPr>
        <w:t xml:space="preserve"> Educación, México.</w:t>
      </w:r>
    </w:p>
    <w:p w:rsidR="00C955DD" w:rsidRPr="00C955DD" w:rsidRDefault="00C955DD" w:rsidP="00C955DD">
      <w:pPr>
        <w:numPr>
          <w:ilvl w:val="0"/>
          <w:numId w:val="10"/>
        </w:numPr>
        <w:spacing w:before="120" w:after="0" w:line="240" w:lineRule="auto"/>
        <w:jc w:val="both"/>
        <w:textAlignment w:val="baseline"/>
        <w:rPr>
          <w:rFonts w:ascii="Times New Roman" w:eastAsia="Times New Roman" w:hAnsi="Times New Roman" w:cs="Times New Roman"/>
          <w:color w:val="000000"/>
          <w:sz w:val="24"/>
          <w:szCs w:val="24"/>
          <w:lang w:eastAsia="es-ES"/>
        </w:rPr>
      </w:pPr>
      <w:proofErr w:type="spellStart"/>
      <w:r w:rsidRPr="00C955DD">
        <w:rPr>
          <w:rFonts w:ascii="Arial" w:eastAsia="Times New Roman" w:hAnsi="Arial" w:cs="Arial"/>
          <w:color w:val="000000"/>
          <w:sz w:val="24"/>
          <w:szCs w:val="24"/>
          <w:lang w:eastAsia="es-ES"/>
        </w:rPr>
        <w:lastRenderedPageBreak/>
        <w:t>Hurrel</w:t>
      </w:r>
      <w:proofErr w:type="spellEnd"/>
      <w:r w:rsidRPr="00C955DD">
        <w:rPr>
          <w:rFonts w:ascii="Arial" w:eastAsia="Times New Roman" w:hAnsi="Arial" w:cs="Arial"/>
          <w:color w:val="000000"/>
          <w:sz w:val="24"/>
          <w:szCs w:val="24"/>
          <w:lang w:eastAsia="es-ES"/>
        </w:rPr>
        <w:t xml:space="preserve">, J.; </w:t>
      </w:r>
      <w:proofErr w:type="spellStart"/>
      <w:r w:rsidRPr="00C955DD">
        <w:rPr>
          <w:rFonts w:ascii="Arial" w:eastAsia="Times New Roman" w:hAnsi="Arial" w:cs="Arial"/>
          <w:color w:val="000000"/>
          <w:sz w:val="24"/>
          <w:szCs w:val="24"/>
          <w:lang w:eastAsia="es-ES"/>
        </w:rPr>
        <w:t>Furman</w:t>
      </w:r>
      <w:proofErr w:type="spellEnd"/>
      <w:r w:rsidRPr="00C955DD">
        <w:rPr>
          <w:rFonts w:ascii="Arial" w:eastAsia="Times New Roman" w:hAnsi="Arial" w:cs="Arial"/>
          <w:color w:val="000000"/>
          <w:sz w:val="24"/>
          <w:szCs w:val="24"/>
          <w:lang w:eastAsia="es-ES"/>
        </w:rPr>
        <w:t xml:space="preserve">, M.; </w:t>
      </w:r>
      <w:proofErr w:type="spellStart"/>
      <w:r w:rsidRPr="00C955DD">
        <w:rPr>
          <w:rFonts w:ascii="Arial" w:eastAsia="Times New Roman" w:hAnsi="Arial" w:cs="Arial"/>
          <w:color w:val="000000"/>
          <w:sz w:val="24"/>
          <w:szCs w:val="24"/>
          <w:lang w:eastAsia="es-ES"/>
        </w:rPr>
        <w:t>Berler</w:t>
      </w:r>
      <w:proofErr w:type="spellEnd"/>
      <w:r w:rsidRPr="00C955DD">
        <w:rPr>
          <w:rFonts w:ascii="Arial" w:eastAsia="Times New Roman" w:hAnsi="Arial" w:cs="Arial"/>
          <w:color w:val="000000"/>
          <w:sz w:val="24"/>
          <w:szCs w:val="24"/>
          <w:lang w:eastAsia="es-ES"/>
        </w:rPr>
        <w:t xml:space="preserve">, V. &amp; </w:t>
      </w:r>
      <w:proofErr w:type="spellStart"/>
      <w:r w:rsidRPr="00C955DD">
        <w:rPr>
          <w:rFonts w:ascii="Arial" w:eastAsia="Times New Roman" w:hAnsi="Arial" w:cs="Arial"/>
          <w:color w:val="000000"/>
          <w:sz w:val="24"/>
          <w:szCs w:val="24"/>
          <w:lang w:eastAsia="es-ES"/>
        </w:rPr>
        <w:t>Roizman</w:t>
      </w:r>
      <w:proofErr w:type="spellEnd"/>
      <w:r w:rsidRPr="00C955DD">
        <w:rPr>
          <w:rFonts w:ascii="Arial" w:eastAsia="Times New Roman" w:hAnsi="Arial" w:cs="Arial"/>
          <w:color w:val="000000"/>
          <w:sz w:val="24"/>
          <w:szCs w:val="24"/>
          <w:lang w:eastAsia="es-ES"/>
        </w:rPr>
        <w:t xml:space="preserve">, G. (2005) </w:t>
      </w:r>
      <w:r w:rsidRPr="00C955DD">
        <w:rPr>
          <w:rFonts w:ascii="Arial" w:eastAsia="Times New Roman" w:hAnsi="Arial" w:cs="Arial"/>
          <w:i/>
          <w:iCs/>
          <w:color w:val="000000"/>
          <w:sz w:val="24"/>
          <w:szCs w:val="24"/>
          <w:lang w:eastAsia="es-ES"/>
        </w:rPr>
        <w:t>Biosfera. Biología 2</w:t>
      </w:r>
      <w:r w:rsidRPr="00C955DD">
        <w:rPr>
          <w:rFonts w:ascii="Arial" w:eastAsia="Times New Roman" w:hAnsi="Arial" w:cs="Arial"/>
          <w:color w:val="000000"/>
          <w:sz w:val="24"/>
          <w:szCs w:val="24"/>
          <w:lang w:eastAsia="es-ES"/>
        </w:rPr>
        <w:t>. Editorial SM, Buenos Aires.</w:t>
      </w:r>
    </w:p>
    <w:p w:rsidR="00C955DD" w:rsidRPr="00C955DD" w:rsidRDefault="00C955DD" w:rsidP="00C955DD">
      <w:pPr>
        <w:numPr>
          <w:ilvl w:val="0"/>
          <w:numId w:val="10"/>
        </w:numPr>
        <w:spacing w:before="120" w:after="0" w:line="240" w:lineRule="auto"/>
        <w:jc w:val="both"/>
        <w:textAlignment w:val="baseline"/>
        <w:rPr>
          <w:rFonts w:ascii="Times New Roman" w:eastAsia="Times New Roman" w:hAnsi="Times New Roman" w:cs="Times New Roman"/>
          <w:color w:val="000000"/>
          <w:sz w:val="24"/>
          <w:szCs w:val="24"/>
          <w:lang w:eastAsia="es-ES"/>
        </w:rPr>
      </w:pPr>
      <w:proofErr w:type="spellStart"/>
      <w:r w:rsidRPr="00C955DD">
        <w:rPr>
          <w:rFonts w:ascii="Arial" w:eastAsia="Times New Roman" w:hAnsi="Arial" w:cs="Arial"/>
          <w:color w:val="000000"/>
          <w:sz w:val="24"/>
          <w:szCs w:val="24"/>
          <w:lang w:eastAsia="es-ES"/>
        </w:rPr>
        <w:t>Adúriz</w:t>
      </w:r>
      <w:proofErr w:type="spellEnd"/>
      <w:r w:rsidRPr="00C955DD">
        <w:rPr>
          <w:rFonts w:ascii="Arial" w:eastAsia="Times New Roman" w:hAnsi="Arial" w:cs="Arial"/>
          <w:color w:val="000000"/>
          <w:sz w:val="24"/>
          <w:szCs w:val="24"/>
          <w:lang w:eastAsia="es-ES"/>
        </w:rPr>
        <w:t xml:space="preserve">-Bravo, A.; </w:t>
      </w:r>
      <w:proofErr w:type="spellStart"/>
      <w:r w:rsidRPr="00C955DD">
        <w:rPr>
          <w:rFonts w:ascii="Arial" w:eastAsia="Times New Roman" w:hAnsi="Arial" w:cs="Arial"/>
          <w:color w:val="000000"/>
          <w:sz w:val="24"/>
          <w:szCs w:val="24"/>
          <w:lang w:eastAsia="es-ES"/>
        </w:rPr>
        <w:t>Barderi</w:t>
      </w:r>
      <w:proofErr w:type="spellEnd"/>
      <w:r w:rsidRPr="00C955DD">
        <w:rPr>
          <w:rFonts w:ascii="Arial" w:eastAsia="Times New Roman" w:hAnsi="Arial" w:cs="Arial"/>
          <w:color w:val="000000"/>
          <w:sz w:val="24"/>
          <w:szCs w:val="24"/>
          <w:lang w:eastAsia="es-ES"/>
        </w:rPr>
        <w:t xml:space="preserve">, M. G.; Bustos, D. O.; </w:t>
      </w:r>
      <w:proofErr w:type="spellStart"/>
      <w:r w:rsidRPr="00C955DD">
        <w:rPr>
          <w:rFonts w:ascii="Arial" w:eastAsia="Times New Roman" w:hAnsi="Arial" w:cs="Arial"/>
          <w:color w:val="000000"/>
          <w:sz w:val="24"/>
          <w:szCs w:val="24"/>
          <w:lang w:eastAsia="es-ES"/>
        </w:rPr>
        <w:t>Frid</w:t>
      </w:r>
      <w:proofErr w:type="spellEnd"/>
      <w:r w:rsidRPr="00C955DD">
        <w:rPr>
          <w:rFonts w:ascii="Arial" w:eastAsia="Times New Roman" w:hAnsi="Arial" w:cs="Arial"/>
          <w:color w:val="000000"/>
          <w:sz w:val="24"/>
          <w:szCs w:val="24"/>
          <w:lang w:eastAsia="es-ES"/>
        </w:rPr>
        <w:t xml:space="preserve">, D. J.; </w:t>
      </w:r>
      <w:proofErr w:type="spellStart"/>
      <w:r w:rsidRPr="00C955DD">
        <w:rPr>
          <w:rFonts w:ascii="Arial" w:eastAsia="Times New Roman" w:hAnsi="Arial" w:cs="Arial"/>
          <w:color w:val="000000"/>
          <w:sz w:val="24"/>
          <w:szCs w:val="24"/>
          <w:lang w:eastAsia="es-ES"/>
        </w:rPr>
        <w:t>Hardmeier</w:t>
      </w:r>
      <w:proofErr w:type="spellEnd"/>
      <w:r w:rsidRPr="00C955DD">
        <w:rPr>
          <w:rFonts w:ascii="Arial" w:eastAsia="Times New Roman" w:hAnsi="Arial" w:cs="Arial"/>
          <w:color w:val="000000"/>
          <w:sz w:val="24"/>
          <w:szCs w:val="24"/>
          <w:lang w:eastAsia="es-ES"/>
        </w:rPr>
        <w:t xml:space="preserve">, P. M. &amp; Suárez, H. C. (2006) </w:t>
      </w:r>
      <w:r w:rsidRPr="00C955DD">
        <w:rPr>
          <w:rFonts w:ascii="Arial" w:eastAsia="Times New Roman" w:hAnsi="Arial" w:cs="Arial"/>
          <w:i/>
          <w:iCs/>
          <w:color w:val="000000"/>
          <w:sz w:val="24"/>
          <w:szCs w:val="24"/>
          <w:lang w:eastAsia="es-ES"/>
        </w:rPr>
        <w:t>Biología. Anatomía y fisiología humanas. Genética. Evolución.</w:t>
      </w:r>
      <w:r w:rsidRPr="00C955DD">
        <w:rPr>
          <w:rFonts w:ascii="Arial" w:eastAsia="Times New Roman" w:hAnsi="Arial" w:cs="Arial"/>
          <w:color w:val="000000"/>
          <w:sz w:val="24"/>
          <w:szCs w:val="24"/>
          <w:lang w:eastAsia="es-ES"/>
        </w:rPr>
        <w:t xml:space="preserve"> Editorial Santillana, Buenos Aires.</w:t>
      </w:r>
    </w:p>
    <w:p w:rsidR="00C955DD" w:rsidRPr="00C955DD" w:rsidRDefault="00C955DD" w:rsidP="00C955DD">
      <w:pPr>
        <w:numPr>
          <w:ilvl w:val="0"/>
          <w:numId w:val="10"/>
        </w:numPr>
        <w:spacing w:before="120" w:after="0" w:line="240" w:lineRule="auto"/>
        <w:jc w:val="both"/>
        <w:textAlignment w:val="baseline"/>
        <w:rPr>
          <w:rFonts w:ascii="Times New Roman" w:eastAsia="Times New Roman" w:hAnsi="Times New Roman" w:cs="Times New Roman"/>
          <w:color w:val="000000"/>
          <w:sz w:val="24"/>
          <w:szCs w:val="24"/>
          <w:lang w:eastAsia="es-ES"/>
        </w:rPr>
      </w:pPr>
      <w:proofErr w:type="spellStart"/>
      <w:r w:rsidRPr="00C955DD">
        <w:rPr>
          <w:rFonts w:ascii="Arial" w:eastAsia="Times New Roman" w:hAnsi="Arial" w:cs="Arial"/>
          <w:color w:val="000000"/>
          <w:sz w:val="24"/>
          <w:szCs w:val="24"/>
          <w:lang w:eastAsia="es-ES"/>
        </w:rPr>
        <w:t>Botto</w:t>
      </w:r>
      <w:proofErr w:type="spellEnd"/>
      <w:r w:rsidRPr="00C955DD">
        <w:rPr>
          <w:rFonts w:ascii="Arial" w:eastAsia="Times New Roman" w:hAnsi="Arial" w:cs="Arial"/>
          <w:color w:val="000000"/>
          <w:sz w:val="24"/>
          <w:szCs w:val="24"/>
          <w:lang w:eastAsia="es-ES"/>
        </w:rPr>
        <w:t xml:space="preserve">, J. (Coord.); Bazán, M.; Caro, G.; </w:t>
      </w:r>
      <w:proofErr w:type="spellStart"/>
      <w:r w:rsidRPr="00C955DD">
        <w:rPr>
          <w:rFonts w:ascii="Arial" w:eastAsia="Times New Roman" w:hAnsi="Arial" w:cs="Arial"/>
          <w:color w:val="000000"/>
          <w:sz w:val="24"/>
          <w:szCs w:val="24"/>
          <w:lang w:eastAsia="es-ES"/>
        </w:rPr>
        <w:t>Lassalle</w:t>
      </w:r>
      <w:proofErr w:type="spellEnd"/>
      <w:r w:rsidRPr="00C955DD">
        <w:rPr>
          <w:rFonts w:ascii="Arial" w:eastAsia="Times New Roman" w:hAnsi="Arial" w:cs="Arial"/>
          <w:color w:val="000000"/>
          <w:sz w:val="24"/>
          <w:szCs w:val="24"/>
          <w:lang w:eastAsia="es-ES"/>
        </w:rPr>
        <w:t xml:space="preserve">, A.; Maldonado, D.; Rodríguez, M.; Sabatino, V. &amp; </w:t>
      </w:r>
      <w:proofErr w:type="spellStart"/>
      <w:r w:rsidRPr="00C955DD">
        <w:rPr>
          <w:rFonts w:ascii="Arial" w:eastAsia="Times New Roman" w:hAnsi="Arial" w:cs="Arial"/>
          <w:color w:val="000000"/>
          <w:sz w:val="24"/>
          <w:szCs w:val="24"/>
          <w:lang w:eastAsia="es-ES"/>
        </w:rPr>
        <w:t>Valli</w:t>
      </w:r>
      <w:proofErr w:type="spellEnd"/>
      <w:r w:rsidRPr="00C955DD">
        <w:rPr>
          <w:rFonts w:ascii="Arial" w:eastAsia="Times New Roman" w:hAnsi="Arial" w:cs="Arial"/>
          <w:color w:val="000000"/>
          <w:sz w:val="24"/>
          <w:szCs w:val="24"/>
          <w:lang w:eastAsia="es-ES"/>
        </w:rPr>
        <w:t xml:space="preserve">, R. (2006) </w:t>
      </w:r>
      <w:r w:rsidRPr="00C955DD">
        <w:rPr>
          <w:rFonts w:ascii="Arial" w:eastAsia="Times New Roman" w:hAnsi="Arial" w:cs="Arial"/>
          <w:i/>
          <w:iCs/>
          <w:color w:val="000000"/>
          <w:sz w:val="24"/>
          <w:szCs w:val="24"/>
          <w:lang w:eastAsia="es-ES"/>
        </w:rPr>
        <w:t>Biología</w:t>
      </w:r>
      <w:r w:rsidRPr="00C955DD">
        <w:rPr>
          <w:rFonts w:ascii="Arial" w:eastAsia="Times New Roman" w:hAnsi="Arial" w:cs="Arial"/>
          <w:color w:val="000000"/>
          <w:sz w:val="24"/>
          <w:szCs w:val="24"/>
          <w:lang w:eastAsia="es-ES"/>
        </w:rPr>
        <w:t>. Nivel Polimodal. Editorial Tinta fresca, Buenos Aires.</w:t>
      </w:r>
    </w:p>
    <w:p w:rsidR="00C955DD" w:rsidRPr="00C955DD" w:rsidRDefault="00C955DD" w:rsidP="00C955DD">
      <w:pPr>
        <w:numPr>
          <w:ilvl w:val="0"/>
          <w:numId w:val="10"/>
        </w:numPr>
        <w:spacing w:before="120" w:after="0" w:line="240" w:lineRule="auto"/>
        <w:jc w:val="both"/>
        <w:textAlignment w:val="baseline"/>
        <w:rPr>
          <w:rFonts w:ascii="Times New Roman" w:eastAsia="Times New Roman" w:hAnsi="Times New Roman" w:cs="Times New Roman"/>
          <w:color w:val="000000"/>
          <w:sz w:val="24"/>
          <w:szCs w:val="24"/>
          <w:lang w:eastAsia="es-ES"/>
        </w:rPr>
      </w:pPr>
      <w:r w:rsidRPr="00C955DD">
        <w:rPr>
          <w:rFonts w:ascii="Arial" w:eastAsia="Times New Roman" w:hAnsi="Arial" w:cs="Arial"/>
          <w:color w:val="000000"/>
          <w:sz w:val="24"/>
          <w:szCs w:val="24"/>
          <w:lang w:eastAsia="es-ES"/>
        </w:rPr>
        <w:t xml:space="preserve">Godoy, E. I.; Iglesias, M. C.; </w:t>
      </w:r>
      <w:proofErr w:type="spellStart"/>
      <w:r w:rsidRPr="00C955DD">
        <w:rPr>
          <w:rFonts w:ascii="Arial" w:eastAsia="Times New Roman" w:hAnsi="Arial" w:cs="Arial"/>
          <w:color w:val="000000"/>
          <w:sz w:val="24"/>
          <w:szCs w:val="24"/>
          <w:lang w:eastAsia="es-ES"/>
        </w:rPr>
        <w:t>Muzzanti</w:t>
      </w:r>
      <w:proofErr w:type="spellEnd"/>
      <w:r w:rsidRPr="00C955DD">
        <w:rPr>
          <w:rFonts w:ascii="Arial" w:eastAsia="Times New Roman" w:hAnsi="Arial" w:cs="Arial"/>
          <w:color w:val="000000"/>
          <w:sz w:val="24"/>
          <w:szCs w:val="24"/>
          <w:lang w:eastAsia="es-ES"/>
        </w:rPr>
        <w:t xml:space="preserve">, S. B. &amp; Rodríguez Vida, M. I. (2008) </w:t>
      </w:r>
      <w:r w:rsidRPr="00C955DD">
        <w:rPr>
          <w:rFonts w:ascii="Arial" w:eastAsia="Times New Roman" w:hAnsi="Arial" w:cs="Arial"/>
          <w:i/>
          <w:iCs/>
          <w:color w:val="000000"/>
          <w:sz w:val="24"/>
          <w:szCs w:val="24"/>
          <w:lang w:eastAsia="es-ES"/>
        </w:rPr>
        <w:t>Biología. Los procesos de cambio en los sistemas biológicos: evolución, reproducción y herencia.</w:t>
      </w:r>
      <w:r w:rsidRPr="00C955DD">
        <w:rPr>
          <w:rFonts w:ascii="Arial" w:eastAsia="Times New Roman" w:hAnsi="Arial" w:cs="Arial"/>
          <w:color w:val="000000"/>
          <w:sz w:val="24"/>
          <w:szCs w:val="24"/>
          <w:lang w:eastAsia="es-ES"/>
        </w:rPr>
        <w:t xml:space="preserve"> Editorial Santillana, Buenos Aires.</w:t>
      </w:r>
    </w:p>
    <w:p w:rsidR="00C955DD" w:rsidRPr="00C955DD" w:rsidRDefault="00C955DD" w:rsidP="00C955DD">
      <w:pPr>
        <w:numPr>
          <w:ilvl w:val="0"/>
          <w:numId w:val="10"/>
        </w:numPr>
        <w:spacing w:before="120" w:after="0" w:line="240" w:lineRule="auto"/>
        <w:jc w:val="both"/>
        <w:textAlignment w:val="baseline"/>
        <w:rPr>
          <w:rFonts w:ascii="Times New Roman" w:eastAsia="Times New Roman" w:hAnsi="Times New Roman" w:cs="Times New Roman"/>
          <w:color w:val="000000"/>
          <w:sz w:val="24"/>
          <w:szCs w:val="24"/>
          <w:lang w:eastAsia="es-ES"/>
        </w:rPr>
      </w:pPr>
      <w:r w:rsidRPr="00C955DD">
        <w:rPr>
          <w:rFonts w:ascii="Arial" w:eastAsia="Times New Roman" w:hAnsi="Arial" w:cs="Arial"/>
          <w:color w:val="000000"/>
          <w:sz w:val="24"/>
          <w:szCs w:val="24"/>
          <w:lang w:eastAsia="es-ES"/>
        </w:rPr>
        <w:t xml:space="preserve">Álvarez, S.; Godoy, E. I.; </w:t>
      </w:r>
      <w:proofErr w:type="spellStart"/>
      <w:r w:rsidRPr="00C955DD">
        <w:rPr>
          <w:rFonts w:ascii="Arial" w:eastAsia="Times New Roman" w:hAnsi="Arial" w:cs="Arial"/>
          <w:color w:val="000000"/>
          <w:sz w:val="24"/>
          <w:szCs w:val="24"/>
          <w:lang w:eastAsia="es-ES"/>
        </w:rPr>
        <w:t>Frid</w:t>
      </w:r>
      <w:proofErr w:type="spellEnd"/>
      <w:r w:rsidRPr="00C955DD">
        <w:rPr>
          <w:rFonts w:ascii="Arial" w:eastAsia="Times New Roman" w:hAnsi="Arial" w:cs="Arial"/>
          <w:color w:val="000000"/>
          <w:sz w:val="24"/>
          <w:szCs w:val="24"/>
          <w:lang w:eastAsia="es-ES"/>
        </w:rPr>
        <w:t xml:space="preserve">, D. J.; Iglesias, M. C.; Rodríguez Vida, M. I. &amp; </w:t>
      </w:r>
      <w:proofErr w:type="spellStart"/>
      <w:r w:rsidRPr="00C955DD">
        <w:rPr>
          <w:rFonts w:ascii="Arial" w:eastAsia="Times New Roman" w:hAnsi="Arial" w:cs="Arial"/>
          <w:color w:val="000000"/>
          <w:sz w:val="24"/>
          <w:szCs w:val="24"/>
          <w:lang w:eastAsia="es-ES"/>
        </w:rPr>
        <w:t>Valli</w:t>
      </w:r>
      <w:proofErr w:type="spellEnd"/>
      <w:r w:rsidRPr="00C955DD">
        <w:rPr>
          <w:rFonts w:ascii="Arial" w:eastAsia="Times New Roman" w:hAnsi="Arial" w:cs="Arial"/>
          <w:color w:val="000000"/>
          <w:sz w:val="24"/>
          <w:szCs w:val="24"/>
          <w:lang w:eastAsia="es-ES"/>
        </w:rPr>
        <w:t xml:space="preserve">, R. (2008) </w:t>
      </w:r>
      <w:r w:rsidRPr="00C955DD">
        <w:rPr>
          <w:rFonts w:ascii="Arial" w:eastAsia="Times New Roman" w:hAnsi="Arial" w:cs="Arial"/>
          <w:i/>
          <w:iCs/>
          <w:color w:val="000000"/>
          <w:sz w:val="24"/>
          <w:szCs w:val="24"/>
          <w:lang w:eastAsia="es-ES"/>
        </w:rPr>
        <w:t>Biología 2. El funcionamiento de los seres vivos y sus cambios a través del tiempo.</w:t>
      </w:r>
      <w:r w:rsidRPr="00C955DD">
        <w:rPr>
          <w:rFonts w:ascii="Arial" w:eastAsia="Times New Roman" w:hAnsi="Arial" w:cs="Arial"/>
          <w:color w:val="000000"/>
          <w:sz w:val="24"/>
          <w:szCs w:val="24"/>
          <w:lang w:eastAsia="es-ES"/>
        </w:rPr>
        <w:t xml:space="preserve"> Editorial Santillana, Buenos Aires.</w:t>
      </w:r>
    </w:p>
    <w:p w:rsidR="00C955DD" w:rsidRPr="00C955DD" w:rsidRDefault="00C955DD" w:rsidP="00C955DD">
      <w:pPr>
        <w:numPr>
          <w:ilvl w:val="0"/>
          <w:numId w:val="10"/>
        </w:numPr>
        <w:spacing w:before="120" w:after="0" w:line="240" w:lineRule="auto"/>
        <w:jc w:val="both"/>
        <w:textAlignment w:val="baseline"/>
        <w:rPr>
          <w:rFonts w:ascii="Arial" w:eastAsia="Times New Roman" w:hAnsi="Arial" w:cs="Arial"/>
          <w:color w:val="000000"/>
          <w:sz w:val="24"/>
          <w:szCs w:val="24"/>
          <w:lang w:eastAsia="es-ES"/>
        </w:rPr>
      </w:pPr>
      <w:proofErr w:type="spellStart"/>
      <w:r w:rsidRPr="00C955DD">
        <w:rPr>
          <w:rFonts w:ascii="Arial" w:eastAsia="Times New Roman" w:hAnsi="Arial" w:cs="Arial"/>
          <w:color w:val="000000"/>
          <w:sz w:val="24"/>
          <w:szCs w:val="24"/>
          <w:lang w:eastAsia="es-ES"/>
        </w:rPr>
        <w:t>Díminich</w:t>
      </w:r>
      <w:proofErr w:type="spellEnd"/>
      <w:r w:rsidRPr="00C955DD">
        <w:rPr>
          <w:rFonts w:ascii="Arial" w:eastAsia="Times New Roman" w:hAnsi="Arial" w:cs="Arial"/>
          <w:color w:val="000000"/>
          <w:sz w:val="24"/>
          <w:szCs w:val="24"/>
          <w:lang w:eastAsia="es-ES"/>
        </w:rPr>
        <w:t xml:space="preserve">, M.C. Et al. (2018) </w:t>
      </w:r>
      <w:r w:rsidRPr="00C955DD">
        <w:rPr>
          <w:rFonts w:ascii="Arial" w:eastAsia="Times New Roman" w:hAnsi="Arial" w:cs="Arial"/>
          <w:i/>
          <w:iCs/>
          <w:color w:val="000000"/>
          <w:sz w:val="24"/>
          <w:szCs w:val="24"/>
          <w:lang w:eastAsia="es-ES"/>
        </w:rPr>
        <w:t xml:space="preserve">Biología 3 Nueva Escuela Secundaria. </w:t>
      </w:r>
      <w:r w:rsidRPr="00C955DD">
        <w:rPr>
          <w:rFonts w:ascii="Arial" w:eastAsia="Times New Roman" w:hAnsi="Arial" w:cs="Arial"/>
          <w:color w:val="000000"/>
          <w:sz w:val="24"/>
          <w:szCs w:val="24"/>
          <w:lang w:eastAsia="es-ES"/>
        </w:rPr>
        <w:t>Doce Orcas Ediciones, Buenos Aires.</w:t>
      </w:r>
    </w:p>
    <w:p w:rsidR="00C955DD" w:rsidRPr="00C955DD" w:rsidRDefault="00C955DD" w:rsidP="00C955DD">
      <w:pPr>
        <w:numPr>
          <w:ilvl w:val="0"/>
          <w:numId w:val="10"/>
        </w:numPr>
        <w:spacing w:before="120" w:after="0" w:line="240" w:lineRule="auto"/>
        <w:jc w:val="both"/>
        <w:textAlignment w:val="baseline"/>
        <w:rPr>
          <w:rFonts w:ascii="Arial" w:eastAsia="Times New Roman" w:hAnsi="Arial" w:cs="Arial"/>
          <w:color w:val="000000"/>
          <w:sz w:val="24"/>
          <w:szCs w:val="24"/>
          <w:lang w:eastAsia="es-ES"/>
        </w:rPr>
      </w:pPr>
      <w:proofErr w:type="spellStart"/>
      <w:r w:rsidRPr="00C955DD">
        <w:rPr>
          <w:rFonts w:ascii="Arial" w:eastAsia="Times New Roman" w:hAnsi="Arial" w:cs="Arial"/>
          <w:color w:val="000000"/>
          <w:sz w:val="24"/>
          <w:szCs w:val="24"/>
          <w:lang w:val="en-US" w:eastAsia="es-ES"/>
        </w:rPr>
        <w:t>Demarchi</w:t>
      </w:r>
      <w:proofErr w:type="spellEnd"/>
      <w:r w:rsidRPr="00C955DD">
        <w:rPr>
          <w:rFonts w:ascii="Arial" w:eastAsia="Times New Roman" w:hAnsi="Arial" w:cs="Arial"/>
          <w:color w:val="000000"/>
          <w:sz w:val="24"/>
          <w:szCs w:val="24"/>
          <w:lang w:val="en-US" w:eastAsia="es-ES"/>
        </w:rPr>
        <w:t>, D. (</w:t>
      </w:r>
      <w:proofErr w:type="spellStart"/>
      <w:r w:rsidRPr="00C955DD">
        <w:rPr>
          <w:rFonts w:ascii="Arial" w:eastAsia="Times New Roman" w:hAnsi="Arial" w:cs="Arial"/>
          <w:color w:val="000000"/>
          <w:sz w:val="24"/>
          <w:szCs w:val="24"/>
          <w:lang w:val="en-US" w:eastAsia="es-ES"/>
        </w:rPr>
        <w:t>Coord</w:t>
      </w:r>
      <w:proofErr w:type="spellEnd"/>
      <w:r w:rsidRPr="00C955DD">
        <w:rPr>
          <w:rFonts w:ascii="Arial" w:eastAsia="Times New Roman" w:hAnsi="Arial" w:cs="Arial"/>
          <w:color w:val="000000"/>
          <w:sz w:val="24"/>
          <w:szCs w:val="24"/>
          <w:lang w:val="en-US" w:eastAsia="es-ES"/>
        </w:rPr>
        <w:t xml:space="preserve">.); Cornet, A.; </w:t>
      </w:r>
      <w:proofErr w:type="spellStart"/>
      <w:r w:rsidRPr="00C955DD">
        <w:rPr>
          <w:rFonts w:ascii="Arial" w:eastAsia="Times New Roman" w:hAnsi="Arial" w:cs="Arial"/>
          <w:color w:val="000000"/>
          <w:sz w:val="24"/>
          <w:szCs w:val="24"/>
          <w:lang w:val="en-US" w:eastAsia="es-ES"/>
        </w:rPr>
        <w:t>Couso</w:t>
      </w:r>
      <w:proofErr w:type="spellEnd"/>
      <w:r w:rsidRPr="00C955DD">
        <w:rPr>
          <w:rFonts w:ascii="Arial" w:eastAsia="Times New Roman" w:hAnsi="Arial" w:cs="Arial"/>
          <w:color w:val="000000"/>
          <w:sz w:val="24"/>
          <w:szCs w:val="24"/>
          <w:lang w:val="en-US" w:eastAsia="es-ES"/>
        </w:rPr>
        <w:t xml:space="preserve">, L.; </w:t>
      </w:r>
      <w:proofErr w:type="spellStart"/>
      <w:r w:rsidRPr="00C955DD">
        <w:rPr>
          <w:rFonts w:ascii="Arial" w:eastAsia="Times New Roman" w:hAnsi="Arial" w:cs="Arial"/>
          <w:color w:val="000000"/>
          <w:sz w:val="24"/>
          <w:szCs w:val="24"/>
          <w:lang w:val="en-US" w:eastAsia="es-ES"/>
        </w:rPr>
        <w:t>Ghio</w:t>
      </w:r>
      <w:proofErr w:type="spellEnd"/>
      <w:r w:rsidRPr="00C955DD">
        <w:rPr>
          <w:rFonts w:ascii="Arial" w:eastAsia="Times New Roman" w:hAnsi="Arial" w:cs="Arial"/>
          <w:color w:val="000000"/>
          <w:sz w:val="24"/>
          <w:szCs w:val="24"/>
          <w:lang w:val="en-US" w:eastAsia="es-ES"/>
        </w:rPr>
        <w:t xml:space="preserve">, S. &amp; </w:t>
      </w:r>
      <w:proofErr w:type="spellStart"/>
      <w:r w:rsidRPr="00C955DD">
        <w:rPr>
          <w:rFonts w:ascii="Arial" w:eastAsia="Times New Roman" w:hAnsi="Arial" w:cs="Arial"/>
          <w:color w:val="000000"/>
          <w:sz w:val="24"/>
          <w:szCs w:val="24"/>
          <w:lang w:val="en-US" w:eastAsia="es-ES"/>
        </w:rPr>
        <w:t>Rogolino</w:t>
      </w:r>
      <w:proofErr w:type="spellEnd"/>
      <w:r w:rsidRPr="00C955DD">
        <w:rPr>
          <w:rFonts w:ascii="Arial" w:eastAsia="Times New Roman" w:hAnsi="Arial" w:cs="Arial"/>
          <w:color w:val="000000"/>
          <w:sz w:val="24"/>
          <w:szCs w:val="24"/>
          <w:lang w:val="en-US" w:eastAsia="es-ES"/>
        </w:rPr>
        <w:t xml:space="preserve">, M. (2015) </w:t>
      </w:r>
      <w:proofErr w:type="spellStart"/>
      <w:r w:rsidRPr="00C955DD">
        <w:rPr>
          <w:rFonts w:ascii="Arial" w:eastAsia="Times New Roman" w:hAnsi="Arial" w:cs="Arial"/>
          <w:color w:val="000000"/>
          <w:sz w:val="24"/>
          <w:szCs w:val="24"/>
          <w:lang w:val="en-US" w:eastAsia="es-ES"/>
        </w:rPr>
        <w:t>Biología</w:t>
      </w:r>
      <w:proofErr w:type="spellEnd"/>
      <w:r w:rsidRPr="00C955DD">
        <w:rPr>
          <w:rFonts w:ascii="Arial" w:eastAsia="Times New Roman" w:hAnsi="Arial" w:cs="Arial"/>
          <w:color w:val="000000"/>
          <w:sz w:val="24"/>
          <w:szCs w:val="24"/>
          <w:lang w:val="en-US" w:eastAsia="es-ES"/>
        </w:rPr>
        <w:t xml:space="preserve"> 3. </w:t>
      </w:r>
      <w:r w:rsidRPr="00C955DD">
        <w:rPr>
          <w:rFonts w:ascii="Arial" w:eastAsia="Times New Roman" w:hAnsi="Arial" w:cs="Arial"/>
          <w:color w:val="000000"/>
          <w:sz w:val="24"/>
          <w:szCs w:val="24"/>
          <w:lang w:eastAsia="es-ES"/>
        </w:rPr>
        <w:t>Serie nuevas miradas. Editorial Tinta fresca, Buenos Aires.</w:t>
      </w:r>
    </w:p>
    <w:p w:rsidR="00982DD9" w:rsidRDefault="00982DD9" w:rsidP="00C955DD">
      <w:pPr>
        <w:spacing w:before="120" w:after="0" w:line="240" w:lineRule="auto"/>
        <w:jc w:val="both"/>
        <w:rPr>
          <w:rFonts w:ascii="Arial" w:eastAsia="Times New Roman" w:hAnsi="Arial" w:cs="Arial"/>
          <w:b/>
          <w:bCs/>
          <w:color w:val="000000"/>
          <w:sz w:val="24"/>
          <w:szCs w:val="24"/>
          <w:u w:val="single"/>
          <w:lang w:eastAsia="es-ES"/>
        </w:rPr>
      </w:pPr>
    </w:p>
    <w:p w:rsidR="00C955DD" w:rsidRPr="00C955DD" w:rsidRDefault="00C955DD" w:rsidP="00C955DD">
      <w:pPr>
        <w:spacing w:before="120" w:after="0" w:line="240" w:lineRule="auto"/>
        <w:jc w:val="both"/>
        <w:rPr>
          <w:rFonts w:ascii="Times New Roman" w:eastAsia="Times New Roman" w:hAnsi="Times New Roman" w:cs="Times New Roman"/>
          <w:sz w:val="24"/>
          <w:szCs w:val="24"/>
          <w:lang w:eastAsia="es-ES"/>
        </w:rPr>
      </w:pPr>
      <w:r w:rsidRPr="00C955DD">
        <w:rPr>
          <w:rFonts w:ascii="Arial" w:eastAsia="Times New Roman" w:hAnsi="Arial" w:cs="Arial"/>
          <w:b/>
          <w:bCs/>
          <w:color w:val="000000"/>
          <w:sz w:val="24"/>
          <w:szCs w:val="24"/>
          <w:u w:val="single"/>
          <w:lang w:eastAsia="es-ES"/>
        </w:rPr>
        <w:t>Textos de lectura complementaria para los/as estudiantes</w:t>
      </w:r>
    </w:p>
    <w:p w:rsidR="00C955DD" w:rsidRPr="00C955DD" w:rsidRDefault="00C955DD" w:rsidP="00C955DD">
      <w:pPr>
        <w:spacing w:after="0" w:line="240" w:lineRule="auto"/>
        <w:rPr>
          <w:rFonts w:ascii="Times New Roman" w:eastAsia="Times New Roman" w:hAnsi="Times New Roman" w:cs="Times New Roman"/>
          <w:sz w:val="24"/>
          <w:szCs w:val="24"/>
          <w:lang w:eastAsia="es-ES"/>
        </w:rPr>
      </w:pPr>
    </w:p>
    <w:p w:rsidR="00C955DD" w:rsidRPr="00C955DD" w:rsidRDefault="00C955DD" w:rsidP="00C955DD">
      <w:pPr>
        <w:numPr>
          <w:ilvl w:val="0"/>
          <w:numId w:val="11"/>
        </w:numPr>
        <w:spacing w:before="120" w:after="0" w:line="240" w:lineRule="auto"/>
        <w:textAlignment w:val="baseline"/>
        <w:rPr>
          <w:rFonts w:ascii="Times New Roman" w:eastAsia="Times New Roman" w:hAnsi="Times New Roman" w:cs="Times New Roman"/>
          <w:color w:val="000000"/>
          <w:sz w:val="24"/>
          <w:szCs w:val="24"/>
          <w:lang w:eastAsia="es-ES"/>
        </w:rPr>
      </w:pPr>
      <w:proofErr w:type="spellStart"/>
      <w:r w:rsidRPr="00C955DD">
        <w:rPr>
          <w:rFonts w:ascii="Arial" w:eastAsia="Times New Roman" w:hAnsi="Arial" w:cs="Arial"/>
          <w:color w:val="000000"/>
          <w:sz w:val="24"/>
          <w:szCs w:val="24"/>
          <w:lang w:eastAsia="es-ES"/>
        </w:rPr>
        <w:t>Leakey</w:t>
      </w:r>
      <w:proofErr w:type="spellEnd"/>
      <w:r w:rsidRPr="00C955DD">
        <w:rPr>
          <w:rFonts w:ascii="Arial" w:eastAsia="Times New Roman" w:hAnsi="Arial" w:cs="Arial"/>
          <w:color w:val="000000"/>
          <w:sz w:val="24"/>
          <w:szCs w:val="24"/>
          <w:lang w:eastAsia="es-ES"/>
        </w:rPr>
        <w:t xml:space="preserve">, R &amp; </w:t>
      </w:r>
      <w:proofErr w:type="spellStart"/>
      <w:r w:rsidRPr="00C955DD">
        <w:rPr>
          <w:rFonts w:ascii="Arial" w:eastAsia="Times New Roman" w:hAnsi="Arial" w:cs="Arial"/>
          <w:color w:val="000000"/>
          <w:sz w:val="24"/>
          <w:szCs w:val="24"/>
          <w:lang w:eastAsia="es-ES"/>
        </w:rPr>
        <w:t>Lewin</w:t>
      </w:r>
      <w:proofErr w:type="spellEnd"/>
      <w:r w:rsidRPr="00C955DD">
        <w:rPr>
          <w:rFonts w:ascii="Arial" w:eastAsia="Times New Roman" w:hAnsi="Arial" w:cs="Arial"/>
          <w:color w:val="000000"/>
          <w:sz w:val="24"/>
          <w:szCs w:val="24"/>
          <w:lang w:eastAsia="es-ES"/>
        </w:rPr>
        <w:t>, R. (1995)</w:t>
      </w:r>
      <w:r w:rsidRPr="00C955DD">
        <w:rPr>
          <w:rFonts w:ascii="Arial" w:eastAsia="Times New Roman" w:hAnsi="Arial" w:cs="Arial"/>
          <w:b/>
          <w:bCs/>
          <w:color w:val="000000"/>
          <w:sz w:val="24"/>
          <w:szCs w:val="24"/>
          <w:lang w:eastAsia="es-ES"/>
        </w:rPr>
        <w:t xml:space="preserve"> </w:t>
      </w:r>
      <w:r w:rsidRPr="00C955DD">
        <w:rPr>
          <w:rFonts w:ascii="Arial" w:eastAsia="Times New Roman" w:hAnsi="Arial" w:cs="Arial"/>
          <w:i/>
          <w:iCs/>
          <w:color w:val="000000"/>
          <w:sz w:val="24"/>
          <w:szCs w:val="24"/>
          <w:lang w:eastAsia="es-ES"/>
        </w:rPr>
        <w:t>Nuestros orígenes. En busca de lo que nos hace humanos</w:t>
      </w:r>
      <w:r w:rsidRPr="00C955DD">
        <w:rPr>
          <w:rFonts w:ascii="Arial" w:eastAsia="Times New Roman" w:hAnsi="Arial" w:cs="Arial"/>
          <w:color w:val="000000"/>
          <w:sz w:val="24"/>
          <w:szCs w:val="24"/>
          <w:lang w:eastAsia="es-ES"/>
        </w:rPr>
        <w:t>. Editorial Crítica Grijalbo, Barcelona.</w:t>
      </w:r>
    </w:p>
    <w:p w:rsidR="00C955DD" w:rsidRPr="00C955DD" w:rsidRDefault="00C955DD" w:rsidP="00C955DD">
      <w:pPr>
        <w:numPr>
          <w:ilvl w:val="0"/>
          <w:numId w:val="12"/>
        </w:numPr>
        <w:spacing w:before="120" w:after="0" w:line="240" w:lineRule="auto"/>
        <w:jc w:val="both"/>
        <w:textAlignment w:val="baseline"/>
        <w:rPr>
          <w:rFonts w:ascii="Times New Roman" w:eastAsia="Times New Roman" w:hAnsi="Times New Roman" w:cs="Times New Roman"/>
          <w:color w:val="000000"/>
          <w:sz w:val="24"/>
          <w:szCs w:val="24"/>
          <w:lang w:eastAsia="es-ES"/>
        </w:rPr>
      </w:pPr>
      <w:r w:rsidRPr="00C955DD">
        <w:rPr>
          <w:rFonts w:ascii="Arial" w:eastAsia="Times New Roman" w:hAnsi="Arial" w:cs="Arial"/>
          <w:color w:val="000000"/>
          <w:sz w:val="24"/>
          <w:szCs w:val="24"/>
          <w:lang w:eastAsia="es-ES"/>
        </w:rPr>
        <w:t xml:space="preserve">López, G. (1998) </w:t>
      </w:r>
      <w:r w:rsidRPr="00C955DD">
        <w:rPr>
          <w:rFonts w:ascii="Arial" w:eastAsia="Times New Roman" w:hAnsi="Arial" w:cs="Arial"/>
          <w:i/>
          <w:iCs/>
          <w:color w:val="000000"/>
          <w:sz w:val="24"/>
          <w:szCs w:val="24"/>
          <w:lang w:eastAsia="es-ES"/>
        </w:rPr>
        <w:t>Elefantes de todos los tiempos.</w:t>
      </w:r>
      <w:r w:rsidRPr="00C955DD">
        <w:rPr>
          <w:rFonts w:ascii="Arial" w:eastAsia="Times New Roman" w:hAnsi="Arial" w:cs="Arial"/>
          <w:color w:val="000000"/>
          <w:sz w:val="24"/>
          <w:szCs w:val="24"/>
          <w:lang w:eastAsia="es-ES"/>
        </w:rPr>
        <w:t xml:space="preserve"> Ed. </w:t>
      </w:r>
      <w:proofErr w:type="spellStart"/>
      <w:r w:rsidRPr="00C955DD">
        <w:rPr>
          <w:rFonts w:ascii="Arial" w:eastAsia="Times New Roman" w:hAnsi="Arial" w:cs="Arial"/>
          <w:color w:val="000000"/>
          <w:sz w:val="24"/>
          <w:szCs w:val="24"/>
          <w:lang w:eastAsia="es-ES"/>
        </w:rPr>
        <w:t>Colihue</w:t>
      </w:r>
      <w:proofErr w:type="spellEnd"/>
      <w:r w:rsidRPr="00C955DD">
        <w:rPr>
          <w:rFonts w:ascii="Arial" w:eastAsia="Times New Roman" w:hAnsi="Arial" w:cs="Arial"/>
          <w:color w:val="000000"/>
          <w:sz w:val="24"/>
          <w:szCs w:val="24"/>
          <w:lang w:eastAsia="es-ES"/>
        </w:rPr>
        <w:t>, Buenos Aires.</w:t>
      </w:r>
    </w:p>
    <w:p w:rsidR="00C955DD" w:rsidRPr="00C955DD" w:rsidRDefault="00C955DD" w:rsidP="00C955DD">
      <w:pPr>
        <w:numPr>
          <w:ilvl w:val="0"/>
          <w:numId w:val="13"/>
        </w:numPr>
        <w:spacing w:before="120" w:after="0" w:line="240" w:lineRule="auto"/>
        <w:jc w:val="both"/>
        <w:textAlignment w:val="baseline"/>
        <w:rPr>
          <w:rFonts w:ascii="Times New Roman" w:eastAsia="Times New Roman" w:hAnsi="Times New Roman" w:cs="Times New Roman"/>
          <w:color w:val="000000"/>
          <w:sz w:val="24"/>
          <w:szCs w:val="24"/>
          <w:lang w:eastAsia="es-ES"/>
        </w:rPr>
      </w:pPr>
      <w:r w:rsidRPr="00C955DD">
        <w:rPr>
          <w:rFonts w:ascii="Arial" w:eastAsia="Times New Roman" w:hAnsi="Arial" w:cs="Arial"/>
          <w:color w:val="000000"/>
          <w:sz w:val="24"/>
          <w:szCs w:val="24"/>
          <w:lang w:eastAsia="es-ES"/>
        </w:rPr>
        <w:t xml:space="preserve">Di </w:t>
      </w:r>
      <w:proofErr w:type="spellStart"/>
      <w:r w:rsidRPr="00C955DD">
        <w:rPr>
          <w:rFonts w:ascii="Arial" w:eastAsia="Times New Roman" w:hAnsi="Arial" w:cs="Arial"/>
          <w:color w:val="000000"/>
          <w:sz w:val="24"/>
          <w:szCs w:val="24"/>
          <w:lang w:eastAsia="es-ES"/>
        </w:rPr>
        <w:t>Sarli</w:t>
      </w:r>
      <w:proofErr w:type="spellEnd"/>
      <w:r w:rsidRPr="00C955DD">
        <w:rPr>
          <w:rFonts w:ascii="Arial" w:eastAsia="Times New Roman" w:hAnsi="Arial" w:cs="Arial"/>
          <w:color w:val="000000"/>
          <w:sz w:val="24"/>
          <w:szCs w:val="24"/>
          <w:lang w:eastAsia="es-ES"/>
        </w:rPr>
        <w:t xml:space="preserve">, M. C. (1999) </w:t>
      </w:r>
      <w:r w:rsidRPr="00C955DD">
        <w:rPr>
          <w:rFonts w:ascii="Arial" w:eastAsia="Times New Roman" w:hAnsi="Arial" w:cs="Arial"/>
          <w:i/>
          <w:iCs/>
          <w:color w:val="000000"/>
          <w:sz w:val="24"/>
          <w:szCs w:val="24"/>
          <w:lang w:eastAsia="es-ES"/>
        </w:rPr>
        <w:t xml:space="preserve">Del Big </w:t>
      </w:r>
      <w:proofErr w:type="spellStart"/>
      <w:r w:rsidRPr="00C955DD">
        <w:rPr>
          <w:rFonts w:ascii="Arial" w:eastAsia="Times New Roman" w:hAnsi="Arial" w:cs="Arial"/>
          <w:i/>
          <w:iCs/>
          <w:color w:val="000000"/>
          <w:sz w:val="24"/>
          <w:szCs w:val="24"/>
          <w:lang w:eastAsia="es-ES"/>
        </w:rPr>
        <w:t>Bang</w:t>
      </w:r>
      <w:proofErr w:type="spellEnd"/>
      <w:r w:rsidRPr="00C955DD">
        <w:rPr>
          <w:rFonts w:ascii="Arial" w:eastAsia="Times New Roman" w:hAnsi="Arial" w:cs="Arial"/>
          <w:i/>
          <w:iCs/>
          <w:color w:val="000000"/>
          <w:sz w:val="24"/>
          <w:szCs w:val="24"/>
          <w:lang w:eastAsia="es-ES"/>
        </w:rPr>
        <w:t xml:space="preserve"> al Homo sapiens. Una aproximación al proceso evolutivo. </w:t>
      </w:r>
      <w:r w:rsidRPr="00C955DD">
        <w:rPr>
          <w:rFonts w:ascii="Arial" w:eastAsia="Times New Roman" w:hAnsi="Arial" w:cs="Arial"/>
          <w:color w:val="000000"/>
          <w:sz w:val="24"/>
          <w:szCs w:val="24"/>
          <w:lang w:eastAsia="es-ES"/>
        </w:rPr>
        <w:t xml:space="preserve">Editorial </w:t>
      </w:r>
      <w:proofErr w:type="spellStart"/>
      <w:r w:rsidRPr="00C955DD">
        <w:rPr>
          <w:rFonts w:ascii="Arial" w:eastAsia="Times New Roman" w:hAnsi="Arial" w:cs="Arial"/>
          <w:color w:val="000000"/>
          <w:sz w:val="24"/>
          <w:szCs w:val="24"/>
          <w:lang w:eastAsia="es-ES"/>
        </w:rPr>
        <w:t>Aique</w:t>
      </w:r>
      <w:proofErr w:type="spellEnd"/>
      <w:r w:rsidRPr="00C955DD">
        <w:rPr>
          <w:rFonts w:ascii="Arial" w:eastAsia="Times New Roman" w:hAnsi="Arial" w:cs="Arial"/>
          <w:color w:val="000000"/>
          <w:sz w:val="24"/>
          <w:szCs w:val="24"/>
          <w:lang w:eastAsia="es-ES"/>
        </w:rPr>
        <w:t>, Buenos Aires.</w:t>
      </w:r>
    </w:p>
    <w:p w:rsidR="00C955DD" w:rsidRPr="00C955DD" w:rsidRDefault="00C955DD" w:rsidP="00C955DD">
      <w:pPr>
        <w:numPr>
          <w:ilvl w:val="0"/>
          <w:numId w:val="14"/>
        </w:numPr>
        <w:spacing w:before="120" w:after="0" w:line="240" w:lineRule="auto"/>
        <w:jc w:val="both"/>
        <w:textAlignment w:val="baseline"/>
        <w:rPr>
          <w:rFonts w:ascii="Times New Roman" w:eastAsia="Times New Roman" w:hAnsi="Times New Roman" w:cs="Times New Roman"/>
          <w:color w:val="000000"/>
          <w:sz w:val="24"/>
          <w:szCs w:val="24"/>
          <w:lang w:eastAsia="es-ES"/>
        </w:rPr>
      </w:pPr>
      <w:r w:rsidRPr="00C955DD">
        <w:rPr>
          <w:rFonts w:ascii="Arial" w:eastAsia="Times New Roman" w:hAnsi="Arial" w:cs="Arial"/>
          <w:color w:val="000000"/>
          <w:sz w:val="24"/>
          <w:szCs w:val="24"/>
          <w:lang w:eastAsia="es-ES"/>
        </w:rPr>
        <w:t xml:space="preserve">Vilá, B. (2001) </w:t>
      </w:r>
      <w:r w:rsidRPr="00C955DD">
        <w:rPr>
          <w:rFonts w:ascii="Arial" w:eastAsia="Times New Roman" w:hAnsi="Arial" w:cs="Arial"/>
          <w:i/>
          <w:iCs/>
          <w:color w:val="000000"/>
          <w:sz w:val="24"/>
          <w:szCs w:val="24"/>
          <w:lang w:eastAsia="es-ES"/>
        </w:rPr>
        <w:t>Camellos sin joroba</w:t>
      </w:r>
      <w:r w:rsidRPr="00C955DD">
        <w:rPr>
          <w:rFonts w:ascii="Arial" w:eastAsia="Times New Roman" w:hAnsi="Arial" w:cs="Arial"/>
          <w:color w:val="000000"/>
          <w:sz w:val="24"/>
          <w:szCs w:val="24"/>
          <w:lang w:eastAsia="es-ES"/>
        </w:rPr>
        <w:t xml:space="preserve">. Ed. </w:t>
      </w:r>
      <w:proofErr w:type="spellStart"/>
      <w:r w:rsidRPr="00C955DD">
        <w:rPr>
          <w:rFonts w:ascii="Arial" w:eastAsia="Times New Roman" w:hAnsi="Arial" w:cs="Arial"/>
          <w:color w:val="000000"/>
          <w:sz w:val="24"/>
          <w:szCs w:val="24"/>
          <w:lang w:eastAsia="es-ES"/>
        </w:rPr>
        <w:t>Colihue</w:t>
      </w:r>
      <w:proofErr w:type="spellEnd"/>
      <w:r w:rsidRPr="00C955DD">
        <w:rPr>
          <w:rFonts w:ascii="Arial" w:eastAsia="Times New Roman" w:hAnsi="Arial" w:cs="Arial"/>
          <w:color w:val="000000"/>
          <w:sz w:val="24"/>
          <w:szCs w:val="24"/>
          <w:lang w:eastAsia="es-ES"/>
        </w:rPr>
        <w:t>, Buenos Aires.</w:t>
      </w:r>
    </w:p>
    <w:p w:rsidR="00C955DD" w:rsidRPr="00C955DD" w:rsidRDefault="00C955DD" w:rsidP="00C955DD">
      <w:pPr>
        <w:numPr>
          <w:ilvl w:val="0"/>
          <w:numId w:val="15"/>
        </w:numPr>
        <w:spacing w:before="120" w:after="0" w:line="240" w:lineRule="auto"/>
        <w:jc w:val="both"/>
        <w:textAlignment w:val="baseline"/>
        <w:rPr>
          <w:rFonts w:ascii="Times New Roman" w:eastAsia="Times New Roman" w:hAnsi="Times New Roman" w:cs="Times New Roman"/>
          <w:color w:val="000000"/>
          <w:sz w:val="24"/>
          <w:szCs w:val="24"/>
          <w:lang w:eastAsia="es-ES"/>
        </w:rPr>
      </w:pPr>
      <w:r w:rsidRPr="00C955DD">
        <w:rPr>
          <w:rFonts w:ascii="Arial" w:eastAsia="Times New Roman" w:hAnsi="Arial" w:cs="Arial"/>
          <w:color w:val="000000"/>
          <w:sz w:val="24"/>
          <w:szCs w:val="24"/>
          <w:lang w:eastAsia="es-ES"/>
        </w:rPr>
        <w:t xml:space="preserve">Lema, M. (2002) </w:t>
      </w:r>
      <w:r w:rsidRPr="00C955DD">
        <w:rPr>
          <w:rFonts w:ascii="Arial" w:eastAsia="Times New Roman" w:hAnsi="Arial" w:cs="Arial"/>
          <w:i/>
          <w:iCs/>
          <w:color w:val="000000"/>
          <w:sz w:val="24"/>
          <w:szCs w:val="24"/>
          <w:lang w:eastAsia="es-ES"/>
        </w:rPr>
        <w:t>Guerra biológica y bioterrorismo.</w:t>
      </w:r>
      <w:r w:rsidRPr="00C955DD">
        <w:rPr>
          <w:rFonts w:ascii="Arial" w:eastAsia="Times New Roman" w:hAnsi="Arial" w:cs="Arial"/>
          <w:color w:val="000000"/>
          <w:sz w:val="24"/>
          <w:szCs w:val="24"/>
          <w:lang w:eastAsia="es-ES"/>
        </w:rPr>
        <w:t xml:space="preserve"> Siglo XXI editores, Colección Ciencia que ladra, Buenos Aires.</w:t>
      </w:r>
    </w:p>
    <w:p w:rsidR="00C955DD" w:rsidRPr="00C955DD" w:rsidRDefault="00C955DD" w:rsidP="00C955DD">
      <w:pPr>
        <w:numPr>
          <w:ilvl w:val="0"/>
          <w:numId w:val="16"/>
        </w:numPr>
        <w:spacing w:before="120" w:after="0" w:line="240" w:lineRule="auto"/>
        <w:jc w:val="both"/>
        <w:textAlignment w:val="baseline"/>
        <w:rPr>
          <w:rFonts w:ascii="Times New Roman" w:eastAsia="Times New Roman" w:hAnsi="Times New Roman" w:cs="Times New Roman"/>
          <w:color w:val="000000"/>
          <w:sz w:val="24"/>
          <w:szCs w:val="24"/>
          <w:lang w:eastAsia="es-ES"/>
        </w:rPr>
      </w:pPr>
      <w:proofErr w:type="spellStart"/>
      <w:r w:rsidRPr="00C955DD">
        <w:rPr>
          <w:rFonts w:ascii="Arial" w:eastAsia="Times New Roman" w:hAnsi="Arial" w:cs="Arial"/>
          <w:color w:val="000000"/>
          <w:sz w:val="24"/>
          <w:szCs w:val="24"/>
          <w:lang w:eastAsia="es-ES"/>
        </w:rPr>
        <w:t>Alzogaray</w:t>
      </w:r>
      <w:proofErr w:type="spellEnd"/>
      <w:r w:rsidRPr="00C955DD">
        <w:rPr>
          <w:rFonts w:ascii="Arial" w:eastAsia="Times New Roman" w:hAnsi="Arial" w:cs="Arial"/>
          <w:color w:val="000000"/>
          <w:sz w:val="24"/>
          <w:szCs w:val="24"/>
          <w:lang w:eastAsia="es-ES"/>
        </w:rPr>
        <w:t xml:space="preserve">, R. A. (2004) </w:t>
      </w:r>
      <w:r w:rsidRPr="00C955DD">
        <w:rPr>
          <w:rFonts w:ascii="Arial" w:eastAsia="Times New Roman" w:hAnsi="Arial" w:cs="Arial"/>
          <w:i/>
          <w:iCs/>
          <w:color w:val="000000"/>
          <w:sz w:val="24"/>
          <w:szCs w:val="24"/>
          <w:lang w:eastAsia="es-ES"/>
        </w:rPr>
        <w:t xml:space="preserve">Una tumba para los </w:t>
      </w:r>
      <w:proofErr w:type="spellStart"/>
      <w:r w:rsidRPr="00C955DD">
        <w:rPr>
          <w:rFonts w:ascii="Arial" w:eastAsia="Times New Roman" w:hAnsi="Arial" w:cs="Arial"/>
          <w:i/>
          <w:iCs/>
          <w:color w:val="000000"/>
          <w:sz w:val="24"/>
          <w:szCs w:val="24"/>
          <w:lang w:eastAsia="es-ES"/>
        </w:rPr>
        <w:t>Romanov</w:t>
      </w:r>
      <w:proofErr w:type="spellEnd"/>
      <w:r w:rsidRPr="00C955DD">
        <w:rPr>
          <w:rFonts w:ascii="Arial" w:eastAsia="Times New Roman" w:hAnsi="Arial" w:cs="Arial"/>
          <w:i/>
          <w:iCs/>
          <w:color w:val="000000"/>
          <w:sz w:val="24"/>
          <w:szCs w:val="24"/>
          <w:lang w:eastAsia="es-ES"/>
        </w:rPr>
        <w:t>. Y otras historias con el ADN</w:t>
      </w:r>
      <w:r w:rsidRPr="00C955DD">
        <w:rPr>
          <w:rFonts w:ascii="Arial" w:eastAsia="Times New Roman" w:hAnsi="Arial" w:cs="Arial"/>
          <w:color w:val="000000"/>
          <w:sz w:val="24"/>
          <w:szCs w:val="24"/>
          <w:lang w:eastAsia="es-ES"/>
        </w:rPr>
        <w:t>. Siglo XXI editores, Colección Ciencia que ladra, Buenos Aires.</w:t>
      </w:r>
    </w:p>
    <w:p w:rsidR="00C955DD" w:rsidRPr="00C955DD" w:rsidRDefault="00C955DD" w:rsidP="00C955DD">
      <w:pPr>
        <w:numPr>
          <w:ilvl w:val="0"/>
          <w:numId w:val="17"/>
        </w:numPr>
        <w:spacing w:before="120" w:after="0" w:line="240" w:lineRule="auto"/>
        <w:jc w:val="both"/>
        <w:textAlignment w:val="baseline"/>
        <w:rPr>
          <w:rFonts w:ascii="Times New Roman" w:eastAsia="Times New Roman" w:hAnsi="Times New Roman" w:cs="Times New Roman"/>
          <w:color w:val="000000"/>
          <w:sz w:val="24"/>
          <w:szCs w:val="24"/>
          <w:lang w:eastAsia="es-ES"/>
        </w:rPr>
      </w:pPr>
      <w:proofErr w:type="spellStart"/>
      <w:r w:rsidRPr="00C955DD">
        <w:rPr>
          <w:rFonts w:ascii="Arial" w:eastAsia="Times New Roman" w:hAnsi="Arial" w:cs="Arial"/>
          <w:color w:val="000000"/>
          <w:sz w:val="24"/>
          <w:szCs w:val="24"/>
          <w:lang w:eastAsia="es-ES"/>
        </w:rPr>
        <w:t>Gellon</w:t>
      </w:r>
      <w:proofErr w:type="spellEnd"/>
      <w:r w:rsidRPr="00C955DD">
        <w:rPr>
          <w:rFonts w:ascii="Arial" w:eastAsia="Times New Roman" w:hAnsi="Arial" w:cs="Arial"/>
          <w:color w:val="000000"/>
          <w:sz w:val="24"/>
          <w:szCs w:val="24"/>
          <w:lang w:eastAsia="es-ES"/>
        </w:rPr>
        <w:t xml:space="preserve">, G. (2004) </w:t>
      </w:r>
      <w:r w:rsidRPr="00C955DD">
        <w:rPr>
          <w:rFonts w:ascii="Arial" w:eastAsia="Times New Roman" w:hAnsi="Arial" w:cs="Arial"/>
          <w:i/>
          <w:iCs/>
          <w:color w:val="000000"/>
          <w:sz w:val="24"/>
          <w:szCs w:val="24"/>
          <w:lang w:eastAsia="es-ES"/>
        </w:rPr>
        <w:t>El huevo y la gallina. Manual de instrucciones para construir un animal.</w:t>
      </w:r>
      <w:r w:rsidRPr="00C955DD">
        <w:rPr>
          <w:rFonts w:ascii="Arial" w:eastAsia="Times New Roman" w:hAnsi="Arial" w:cs="Arial"/>
          <w:color w:val="000000"/>
          <w:sz w:val="24"/>
          <w:szCs w:val="24"/>
          <w:lang w:eastAsia="es-ES"/>
        </w:rPr>
        <w:t xml:space="preserve"> Siglo XXI editores, Colección Ciencia que ladra, Buenos Aires.</w:t>
      </w:r>
    </w:p>
    <w:p w:rsidR="00C955DD" w:rsidRPr="00C955DD" w:rsidRDefault="00C955DD" w:rsidP="00C955DD">
      <w:pPr>
        <w:numPr>
          <w:ilvl w:val="0"/>
          <w:numId w:val="18"/>
        </w:numPr>
        <w:spacing w:before="120" w:after="0" w:line="240" w:lineRule="auto"/>
        <w:jc w:val="both"/>
        <w:textAlignment w:val="baseline"/>
        <w:rPr>
          <w:rFonts w:ascii="Times New Roman" w:eastAsia="Times New Roman" w:hAnsi="Times New Roman" w:cs="Times New Roman"/>
          <w:color w:val="000000"/>
          <w:sz w:val="24"/>
          <w:szCs w:val="24"/>
          <w:lang w:eastAsia="es-ES"/>
        </w:rPr>
      </w:pPr>
      <w:proofErr w:type="spellStart"/>
      <w:r w:rsidRPr="00C955DD">
        <w:rPr>
          <w:rFonts w:ascii="Arial" w:eastAsia="Times New Roman" w:hAnsi="Arial" w:cs="Arial"/>
          <w:color w:val="000000"/>
          <w:sz w:val="24"/>
          <w:szCs w:val="24"/>
          <w:lang w:eastAsia="es-ES"/>
        </w:rPr>
        <w:t>Golombek</w:t>
      </w:r>
      <w:proofErr w:type="spellEnd"/>
      <w:r w:rsidRPr="00C955DD">
        <w:rPr>
          <w:rFonts w:ascii="Arial" w:eastAsia="Times New Roman" w:hAnsi="Arial" w:cs="Arial"/>
          <w:color w:val="000000"/>
          <w:sz w:val="24"/>
          <w:szCs w:val="24"/>
          <w:lang w:eastAsia="es-ES"/>
        </w:rPr>
        <w:t xml:space="preserve">, D. (2004) </w:t>
      </w:r>
      <w:r w:rsidRPr="00C955DD">
        <w:rPr>
          <w:rFonts w:ascii="Arial" w:eastAsia="Times New Roman" w:hAnsi="Arial" w:cs="Arial"/>
          <w:i/>
          <w:iCs/>
          <w:color w:val="000000"/>
          <w:sz w:val="24"/>
          <w:szCs w:val="24"/>
          <w:lang w:eastAsia="es-ES"/>
        </w:rPr>
        <w:t>Cerebro: últimas noticias.</w:t>
      </w:r>
      <w:r w:rsidRPr="00C955DD">
        <w:rPr>
          <w:rFonts w:ascii="Arial" w:eastAsia="Times New Roman" w:hAnsi="Arial" w:cs="Arial"/>
          <w:color w:val="000000"/>
          <w:sz w:val="24"/>
          <w:szCs w:val="24"/>
          <w:lang w:eastAsia="es-ES"/>
        </w:rPr>
        <w:t xml:space="preserve"> Ed. </w:t>
      </w:r>
      <w:proofErr w:type="spellStart"/>
      <w:r w:rsidRPr="00C955DD">
        <w:rPr>
          <w:rFonts w:ascii="Arial" w:eastAsia="Times New Roman" w:hAnsi="Arial" w:cs="Arial"/>
          <w:color w:val="000000"/>
          <w:sz w:val="24"/>
          <w:szCs w:val="24"/>
          <w:lang w:eastAsia="es-ES"/>
        </w:rPr>
        <w:t>Colihue</w:t>
      </w:r>
      <w:proofErr w:type="spellEnd"/>
      <w:r w:rsidRPr="00C955DD">
        <w:rPr>
          <w:rFonts w:ascii="Arial" w:eastAsia="Times New Roman" w:hAnsi="Arial" w:cs="Arial"/>
          <w:color w:val="000000"/>
          <w:sz w:val="24"/>
          <w:szCs w:val="24"/>
          <w:lang w:eastAsia="es-ES"/>
        </w:rPr>
        <w:t>, Buenos Aires.</w:t>
      </w:r>
    </w:p>
    <w:p w:rsidR="00C955DD" w:rsidRPr="00C955DD" w:rsidRDefault="00C955DD" w:rsidP="00C955DD">
      <w:pPr>
        <w:numPr>
          <w:ilvl w:val="0"/>
          <w:numId w:val="19"/>
        </w:numPr>
        <w:spacing w:before="120" w:after="0" w:line="240" w:lineRule="auto"/>
        <w:jc w:val="both"/>
        <w:textAlignment w:val="baseline"/>
        <w:rPr>
          <w:rFonts w:ascii="Times New Roman" w:eastAsia="Times New Roman" w:hAnsi="Times New Roman" w:cs="Times New Roman"/>
          <w:color w:val="000000"/>
          <w:sz w:val="24"/>
          <w:szCs w:val="24"/>
          <w:lang w:eastAsia="es-ES"/>
        </w:rPr>
      </w:pPr>
      <w:r w:rsidRPr="00C955DD">
        <w:rPr>
          <w:rFonts w:ascii="Arial" w:eastAsia="Times New Roman" w:hAnsi="Arial" w:cs="Arial"/>
          <w:color w:val="000000"/>
          <w:sz w:val="24"/>
          <w:szCs w:val="24"/>
          <w:lang w:eastAsia="es-ES"/>
        </w:rPr>
        <w:t xml:space="preserve">Lozano, M. (2004) </w:t>
      </w:r>
      <w:r w:rsidRPr="00C955DD">
        <w:rPr>
          <w:rFonts w:ascii="Arial" w:eastAsia="Times New Roman" w:hAnsi="Arial" w:cs="Arial"/>
          <w:i/>
          <w:iCs/>
          <w:color w:val="000000"/>
          <w:sz w:val="24"/>
          <w:szCs w:val="24"/>
          <w:lang w:eastAsia="es-ES"/>
        </w:rPr>
        <w:t>Ahí viene la plaga. Virus emergentes, epidemias y pandemias</w:t>
      </w:r>
      <w:r w:rsidRPr="00C955DD">
        <w:rPr>
          <w:rFonts w:ascii="Arial" w:eastAsia="Times New Roman" w:hAnsi="Arial" w:cs="Arial"/>
          <w:color w:val="000000"/>
          <w:sz w:val="24"/>
          <w:szCs w:val="24"/>
          <w:lang w:eastAsia="es-ES"/>
        </w:rPr>
        <w:t>. Siglo XXI editores, Colección Ciencia que ladra, Buenos Aires.</w:t>
      </w:r>
    </w:p>
    <w:p w:rsidR="00C955DD" w:rsidRPr="00C955DD" w:rsidRDefault="00C955DD" w:rsidP="00C955DD">
      <w:pPr>
        <w:numPr>
          <w:ilvl w:val="0"/>
          <w:numId w:val="20"/>
        </w:numPr>
        <w:spacing w:before="120" w:after="0" w:line="240" w:lineRule="auto"/>
        <w:jc w:val="both"/>
        <w:textAlignment w:val="baseline"/>
        <w:rPr>
          <w:rFonts w:ascii="Times New Roman" w:eastAsia="Times New Roman" w:hAnsi="Times New Roman" w:cs="Times New Roman"/>
          <w:color w:val="000000"/>
          <w:sz w:val="24"/>
          <w:szCs w:val="24"/>
          <w:lang w:eastAsia="es-ES"/>
        </w:rPr>
      </w:pPr>
      <w:proofErr w:type="spellStart"/>
      <w:r w:rsidRPr="00C955DD">
        <w:rPr>
          <w:rFonts w:ascii="Arial" w:eastAsia="Times New Roman" w:hAnsi="Arial" w:cs="Arial"/>
          <w:color w:val="000000"/>
          <w:sz w:val="24"/>
          <w:szCs w:val="24"/>
          <w:lang w:eastAsia="es-ES"/>
        </w:rPr>
        <w:t>Tambussi</w:t>
      </w:r>
      <w:proofErr w:type="spellEnd"/>
      <w:r w:rsidRPr="00C955DD">
        <w:rPr>
          <w:rFonts w:ascii="Arial" w:eastAsia="Times New Roman" w:hAnsi="Arial" w:cs="Arial"/>
          <w:color w:val="000000"/>
          <w:sz w:val="24"/>
          <w:szCs w:val="24"/>
          <w:lang w:eastAsia="es-ES"/>
        </w:rPr>
        <w:t xml:space="preserve">, C. &amp; López, G. (2004) </w:t>
      </w:r>
      <w:r w:rsidRPr="00C955DD">
        <w:rPr>
          <w:rFonts w:ascii="Arial" w:eastAsia="Times New Roman" w:hAnsi="Arial" w:cs="Arial"/>
          <w:i/>
          <w:iCs/>
          <w:color w:val="000000"/>
          <w:sz w:val="24"/>
          <w:szCs w:val="24"/>
          <w:lang w:eastAsia="es-ES"/>
        </w:rPr>
        <w:t>Dinosaurios de aquí, de allá, de verdad y de mentira.</w:t>
      </w:r>
      <w:r w:rsidRPr="00C955DD">
        <w:rPr>
          <w:rFonts w:ascii="Arial" w:eastAsia="Times New Roman" w:hAnsi="Arial" w:cs="Arial"/>
          <w:color w:val="000000"/>
          <w:sz w:val="24"/>
          <w:szCs w:val="24"/>
          <w:lang w:eastAsia="es-ES"/>
        </w:rPr>
        <w:t xml:space="preserve"> Ed. </w:t>
      </w:r>
      <w:proofErr w:type="spellStart"/>
      <w:r w:rsidRPr="00C955DD">
        <w:rPr>
          <w:rFonts w:ascii="Arial" w:eastAsia="Times New Roman" w:hAnsi="Arial" w:cs="Arial"/>
          <w:color w:val="000000"/>
          <w:sz w:val="24"/>
          <w:szCs w:val="24"/>
          <w:lang w:eastAsia="es-ES"/>
        </w:rPr>
        <w:t>Colihue</w:t>
      </w:r>
      <w:proofErr w:type="spellEnd"/>
      <w:r w:rsidRPr="00C955DD">
        <w:rPr>
          <w:rFonts w:ascii="Arial" w:eastAsia="Times New Roman" w:hAnsi="Arial" w:cs="Arial"/>
          <w:color w:val="000000"/>
          <w:sz w:val="24"/>
          <w:szCs w:val="24"/>
          <w:lang w:eastAsia="es-ES"/>
        </w:rPr>
        <w:t>, Buenos Aires.</w:t>
      </w:r>
    </w:p>
    <w:p w:rsidR="00C955DD" w:rsidRPr="00C955DD" w:rsidRDefault="00C955DD" w:rsidP="00C955DD">
      <w:pPr>
        <w:numPr>
          <w:ilvl w:val="0"/>
          <w:numId w:val="21"/>
        </w:numPr>
        <w:spacing w:before="120" w:after="0" w:line="240" w:lineRule="auto"/>
        <w:jc w:val="both"/>
        <w:textAlignment w:val="baseline"/>
        <w:rPr>
          <w:rFonts w:ascii="Times New Roman" w:eastAsia="Times New Roman" w:hAnsi="Times New Roman" w:cs="Times New Roman"/>
          <w:color w:val="000000"/>
          <w:sz w:val="24"/>
          <w:szCs w:val="24"/>
          <w:lang w:eastAsia="es-ES"/>
        </w:rPr>
      </w:pPr>
      <w:proofErr w:type="spellStart"/>
      <w:r w:rsidRPr="00C955DD">
        <w:rPr>
          <w:rFonts w:ascii="Arial" w:eastAsia="Times New Roman" w:hAnsi="Arial" w:cs="Arial"/>
          <w:color w:val="000000"/>
          <w:sz w:val="24"/>
          <w:szCs w:val="24"/>
          <w:lang w:eastAsia="es-ES"/>
        </w:rPr>
        <w:lastRenderedPageBreak/>
        <w:t>Golombek</w:t>
      </w:r>
      <w:proofErr w:type="spellEnd"/>
      <w:r w:rsidRPr="00C955DD">
        <w:rPr>
          <w:rFonts w:ascii="Arial" w:eastAsia="Times New Roman" w:hAnsi="Arial" w:cs="Arial"/>
          <w:color w:val="000000"/>
          <w:sz w:val="24"/>
          <w:szCs w:val="24"/>
          <w:lang w:eastAsia="es-ES"/>
        </w:rPr>
        <w:t xml:space="preserve">, D. (Comp.) (2005) </w:t>
      </w:r>
      <w:r w:rsidRPr="00C955DD">
        <w:rPr>
          <w:rFonts w:ascii="Arial" w:eastAsia="Times New Roman" w:hAnsi="Arial" w:cs="Arial"/>
          <w:i/>
          <w:iCs/>
          <w:color w:val="000000"/>
          <w:sz w:val="24"/>
          <w:szCs w:val="24"/>
          <w:lang w:eastAsia="es-ES"/>
        </w:rPr>
        <w:t xml:space="preserve">Demoliendo </w:t>
      </w:r>
      <w:proofErr w:type="spellStart"/>
      <w:r w:rsidRPr="00C955DD">
        <w:rPr>
          <w:rFonts w:ascii="Arial" w:eastAsia="Times New Roman" w:hAnsi="Arial" w:cs="Arial"/>
          <w:i/>
          <w:iCs/>
          <w:color w:val="000000"/>
          <w:sz w:val="24"/>
          <w:szCs w:val="24"/>
          <w:lang w:eastAsia="es-ES"/>
        </w:rPr>
        <w:t>papers</w:t>
      </w:r>
      <w:proofErr w:type="spellEnd"/>
      <w:r w:rsidRPr="00C955DD">
        <w:rPr>
          <w:rFonts w:ascii="Arial" w:eastAsia="Times New Roman" w:hAnsi="Arial" w:cs="Arial"/>
          <w:i/>
          <w:iCs/>
          <w:color w:val="000000"/>
          <w:sz w:val="24"/>
          <w:szCs w:val="24"/>
          <w:lang w:eastAsia="es-ES"/>
        </w:rPr>
        <w:t>. La trastienda de las publicaciones científicas.</w:t>
      </w:r>
      <w:r w:rsidRPr="00C955DD">
        <w:rPr>
          <w:rFonts w:ascii="Arial" w:eastAsia="Times New Roman" w:hAnsi="Arial" w:cs="Arial"/>
          <w:color w:val="000000"/>
          <w:sz w:val="24"/>
          <w:szCs w:val="24"/>
          <w:lang w:eastAsia="es-ES"/>
        </w:rPr>
        <w:t xml:space="preserve"> Siglo XXI editores, Colección Ciencia que ladra, Buenos Aires.</w:t>
      </w:r>
    </w:p>
    <w:p w:rsidR="00C955DD" w:rsidRPr="00C955DD" w:rsidRDefault="00C955DD" w:rsidP="00C955DD">
      <w:pPr>
        <w:numPr>
          <w:ilvl w:val="0"/>
          <w:numId w:val="22"/>
        </w:numPr>
        <w:spacing w:before="120" w:after="0" w:line="240" w:lineRule="auto"/>
        <w:jc w:val="both"/>
        <w:textAlignment w:val="baseline"/>
        <w:rPr>
          <w:rFonts w:ascii="Times New Roman" w:eastAsia="Times New Roman" w:hAnsi="Times New Roman" w:cs="Times New Roman"/>
          <w:color w:val="000000"/>
          <w:sz w:val="24"/>
          <w:szCs w:val="24"/>
          <w:lang w:eastAsia="es-ES"/>
        </w:rPr>
      </w:pPr>
      <w:proofErr w:type="spellStart"/>
      <w:r w:rsidRPr="00C955DD">
        <w:rPr>
          <w:rFonts w:ascii="Arial" w:eastAsia="Times New Roman" w:hAnsi="Arial" w:cs="Arial"/>
          <w:color w:val="000000"/>
          <w:sz w:val="24"/>
          <w:szCs w:val="24"/>
          <w:lang w:eastAsia="es-ES"/>
        </w:rPr>
        <w:t>Aljanati</w:t>
      </w:r>
      <w:proofErr w:type="spellEnd"/>
      <w:r w:rsidRPr="00C955DD">
        <w:rPr>
          <w:rFonts w:ascii="Arial" w:eastAsia="Times New Roman" w:hAnsi="Arial" w:cs="Arial"/>
          <w:color w:val="000000"/>
          <w:sz w:val="24"/>
          <w:szCs w:val="24"/>
          <w:lang w:eastAsia="es-ES"/>
        </w:rPr>
        <w:t xml:space="preserve">, D. (2005) </w:t>
      </w:r>
      <w:r w:rsidRPr="00C955DD">
        <w:rPr>
          <w:rFonts w:ascii="Arial" w:eastAsia="Times New Roman" w:hAnsi="Arial" w:cs="Arial"/>
          <w:i/>
          <w:iCs/>
          <w:color w:val="000000"/>
          <w:sz w:val="24"/>
          <w:szCs w:val="24"/>
          <w:lang w:eastAsia="es-ES"/>
        </w:rPr>
        <w:t>La vida y el Universo.</w:t>
      </w:r>
      <w:r w:rsidRPr="00C955DD">
        <w:rPr>
          <w:rFonts w:ascii="Arial" w:eastAsia="Times New Roman" w:hAnsi="Arial" w:cs="Arial"/>
          <w:color w:val="000000"/>
          <w:sz w:val="24"/>
          <w:szCs w:val="24"/>
          <w:lang w:eastAsia="es-ES"/>
        </w:rPr>
        <w:t xml:space="preserve"> Ed. </w:t>
      </w:r>
      <w:proofErr w:type="spellStart"/>
      <w:r w:rsidRPr="00C955DD">
        <w:rPr>
          <w:rFonts w:ascii="Arial" w:eastAsia="Times New Roman" w:hAnsi="Arial" w:cs="Arial"/>
          <w:color w:val="000000"/>
          <w:sz w:val="24"/>
          <w:szCs w:val="24"/>
          <w:lang w:eastAsia="es-ES"/>
        </w:rPr>
        <w:t>Colihue</w:t>
      </w:r>
      <w:proofErr w:type="spellEnd"/>
      <w:r w:rsidRPr="00C955DD">
        <w:rPr>
          <w:rFonts w:ascii="Arial" w:eastAsia="Times New Roman" w:hAnsi="Arial" w:cs="Arial"/>
          <w:color w:val="000000"/>
          <w:sz w:val="24"/>
          <w:szCs w:val="24"/>
          <w:lang w:eastAsia="es-ES"/>
        </w:rPr>
        <w:t>, Buenos Aires.</w:t>
      </w:r>
    </w:p>
    <w:p w:rsidR="00C955DD" w:rsidRPr="00C955DD" w:rsidRDefault="00C955DD" w:rsidP="00C955DD">
      <w:pPr>
        <w:numPr>
          <w:ilvl w:val="0"/>
          <w:numId w:val="23"/>
        </w:numPr>
        <w:spacing w:before="120" w:after="0" w:line="240" w:lineRule="auto"/>
        <w:jc w:val="both"/>
        <w:textAlignment w:val="baseline"/>
        <w:rPr>
          <w:rFonts w:ascii="Times New Roman" w:eastAsia="Times New Roman" w:hAnsi="Times New Roman" w:cs="Times New Roman"/>
          <w:color w:val="000000"/>
          <w:sz w:val="24"/>
          <w:szCs w:val="24"/>
          <w:lang w:eastAsia="es-ES"/>
        </w:rPr>
      </w:pPr>
      <w:r w:rsidRPr="00C955DD">
        <w:rPr>
          <w:rFonts w:ascii="Arial" w:eastAsia="Times New Roman" w:hAnsi="Arial" w:cs="Arial"/>
          <w:color w:val="000000"/>
          <w:sz w:val="24"/>
          <w:szCs w:val="24"/>
          <w:lang w:eastAsia="es-ES"/>
        </w:rPr>
        <w:t xml:space="preserve">Díaz, A. (2005) </w:t>
      </w:r>
      <w:proofErr w:type="spellStart"/>
      <w:r w:rsidRPr="00C955DD">
        <w:rPr>
          <w:rFonts w:ascii="Arial" w:eastAsia="Times New Roman" w:hAnsi="Arial" w:cs="Arial"/>
          <w:color w:val="000000"/>
          <w:sz w:val="24"/>
          <w:szCs w:val="24"/>
          <w:lang w:eastAsia="es-ES"/>
        </w:rPr>
        <w:t>Bio</w:t>
      </w:r>
      <w:proofErr w:type="spellEnd"/>
      <w:r w:rsidRPr="00C955DD">
        <w:rPr>
          <w:rFonts w:ascii="Arial" w:eastAsia="Times New Roman" w:hAnsi="Arial" w:cs="Arial"/>
          <w:color w:val="000000"/>
          <w:sz w:val="24"/>
          <w:szCs w:val="24"/>
          <w:lang w:eastAsia="es-ES"/>
        </w:rPr>
        <w:t xml:space="preserve">… </w:t>
      </w:r>
      <w:r w:rsidRPr="00C955DD">
        <w:rPr>
          <w:rFonts w:ascii="Arial" w:eastAsia="Times New Roman" w:hAnsi="Arial" w:cs="Arial"/>
          <w:i/>
          <w:iCs/>
          <w:color w:val="000000"/>
          <w:sz w:val="24"/>
          <w:szCs w:val="24"/>
          <w:lang w:eastAsia="es-ES"/>
        </w:rPr>
        <w:t>¿Qué? Biotecnología, el futuro llegó hace rato.</w:t>
      </w:r>
      <w:r w:rsidRPr="00C955DD">
        <w:rPr>
          <w:rFonts w:ascii="Arial" w:eastAsia="Times New Roman" w:hAnsi="Arial" w:cs="Arial"/>
          <w:color w:val="000000"/>
          <w:sz w:val="24"/>
          <w:szCs w:val="24"/>
          <w:lang w:eastAsia="es-ES"/>
        </w:rPr>
        <w:t xml:space="preserve"> Siglo XXI editores, Colección Ciencia que ladra, Buenos Aires.</w:t>
      </w:r>
    </w:p>
    <w:p w:rsidR="00C955DD" w:rsidRPr="00C955DD" w:rsidRDefault="00C955DD" w:rsidP="00C955DD">
      <w:pPr>
        <w:numPr>
          <w:ilvl w:val="0"/>
          <w:numId w:val="24"/>
        </w:numPr>
        <w:spacing w:before="120" w:after="0" w:line="240" w:lineRule="auto"/>
        <w:jc w:val="both"/>
        <w:textAlignment w:val="baseline"/>
        <w:rPr>
          <w:rFonts w:ascii="Times New Roman" w:eastAsia="Times New Roman" w:hAnsi="Times New Roman" w:cs="Times New Roman"/>
          <w:color w:val="000000"/>
          <w:sz w:val="24"/>
          <w:szCs w:val="24"/>
          <w:lang w:eastAsia="es-ES"/>
        </w:rPr>
      </w:pPr>
      <w:proofErr w:type="spellStart"/>
      <w:r w:rsidRPr="00C955DD">
        <w:rPr>
          <w:rFonts w:ascii="Arial" w:eastAsia="Times New Roman" w:hAnsi="Arial" w:cs="Arial"/>
          <w:color w:val="000000"/>
          <w:sz w:val="24"/>
          <w:szCs w:val="24"/>
          <w:lang w:eastAsia="es-ES"/>
        </w:rPr>
        <w:t>Golombek</w:t>
      </w:r>
      <w:proofErr w:type="spellEnd"/>
      <w:r w:rsidRPr="00C955DD">
        <w:rPr>
          <w:rFonts w:ascii="Arial" w:eastAsia="Times New Roman" w:hAnsi="Arial" w:cs="Arial"/>
          <w:color w:val="000000"/>
          <w:sz w:val="24"/>
          <w:szCs w:val="24"/>
          <w:lang w:eastAsia="es-ES"/>
        </w:rPr>
        <w:t xml:space="preserve">, G. (2006) </w:t>
      </w:r>
      <w:r w:rsidRPr="00C955DD">
        <w:rPr>
          <w:rFonts w:ascii="Arial" w:eastAsia="Times New Roman" w:hAnsi="Arial" w:cs="Arial"/>
          <w:i/>
          <w:iCs/>
          <w:color w:val="000000"/>
          <w:sz w:val="24"/>
          <w:szCs w:val="24"/>
          <w:lang w:eastAsia="es-ES"/>
        </w:rPr>
        <w:t>Sexo, drogas y biología. Y un poco de rock and roll</w:t>
      </w:r>
      <w:r w:rsidRPr="00C955DD">
        <w:rPr>
          <w:rFonts w:ascii="Arial" w:eastAsia="Times New Roman" w:hAnsi="Arial" w:cs="Arial"/>
          <w:color w:val="000000"/>
          <w:sz w:val="24"/>
          <w:szCs w:val="24"/>
          <w:lang w:eastAsia="es-ES"/>
        </w:rPr>
        <w:t>. Siglo XXI editores, Colección Ciencia que ladra, Buenos Aires.</w:t>
      </w:r>
    </w:p>
    <w:p w:rsidR="00C955DD" w:rsidRPr="00C955DD" w:rsidRDefault="00C955DD" w:rsidP="00C955DD">
      <w:pPr>
        <w:numPr>
          <w:ilvl w:val="0"/>
          <w:numId w:val="25"/>
        </w:numPr>
        <w:spacing w:before="120" w:after="0" w:line="240" w:lineRule="auto"/>
        <w:jc w:val="both"/>
        <w:textAlignment w:val="baseline"/>
        <w:rPr>
          <w:rFonts w:ascii="Times New Roman" w:eastAsia="Times New Roman" w:hAnsi="Times New Roman" w:cs="Times New Roman"/>
          <w:color w:val="000000"/>
          <w:sz w:val="24"/>
          <w:szCs w:val="24"/>
          <w:lang w:eastAsia="es-ES"/>
        </w:rPr>
      </w:pPr>
      <w:proofErr w:type="spellStart"/>
      <w:r w:rsidRPr="00C955DD">
        <w:rPr>
          <w:rFonts w:ascii="Arial" w:eastAsia="Times New Roman" w:hAnsi="Arial" w:cs="Arial"/>
          <w:color w:val="000000"/>
          <w:sz w:val="24"/>
          <w:szCs w:val="24"/>
          <w:lang w:eastAsia="es-ES"/>
        </w:rPr>
        <w:t>Levín</w:t>
      </w:r>
      <w:proofErr w:type="spellEnd"/>
      <w:r w:rsidRPr="00C955DD">
        <w:rPr>
          <w:rFonts w:ascii="Arial" w:eastAsia="Times New Roman" w:hAnsi="Arial" w:cs="Arial"/>
          <w:color w:val="000000"/>
          <w:sz w:val="24"/>
          <w:szCs w:val="24"/>
          <w:lang w:eastAsia="es-ES"/>
        </w:rPr>
        <w:t xml:space="preserve">, L. &amp; </w:t>
      </w:r>
      <w:proofErr w:type="spellStart"/>
      <w:r w:rsidRPr="00C955DD">
        <w:rPr>
          <w:rFonts w:ascii="Arial" w:eastAsia="Times New Roman" w:hAnsi="Arial" w:cs="Arial"/>
          <w:color w:val="000000"/>
          <w:sz w:val="24"/>
          <w:szCs w:val="24"/>
          <w:lang w:eastAsia="es-ES"/>
        </w:rPr>
        <w:t>Rossi</w:t>
      </w:r>
      <w:proofErr w:type="spellEnd"/>
      <w:r w:rsidRPr="00C955DD">
        <w:rPr>
          <w:rFonts w:ascii="Arial" w:eastAsia="Times New Roman" w:hAnsi="Arial" w:cs="Arial"/>
          <w:color w:val="000000"/>
          <w:sz w:val="24"/>
          <w:szCs w:val="24"/>
          <w:lang w:eastAsia="es-ES"/>
        </w:rPr>
        <w:t xml:space="preserve">, M. S. (2006) </w:t>
      </w:r>
      <w:r w:rsidRPr="00C955DD">
        <w:rPr>
          <w:rFonts w:ascii="Arial" w:eastAsia="Times New Roman" w:hAnsi="Arial" w:cs="Arial"/>
          <w:i/>
          <w:iCs/>
          <w:color w:val="000000"/>
          <w:sz w:val="24"/>
          <w:szCs w:val="24"/>
          <w:lang w:eastAsia="es-ES"/>
        </w:rPr>
        <w:t>Qué es (y qué no es) la evolución. El círculo de Darwin.</w:t>
      </w:r>
      <w:r w:rsidRPr="00C955DD">
        <w:rPr>
          <w:rFonts w:ascii="Arial" w:eastAsia="Times New Roman" w:hAnsi="Arial" w:cs="Arial"/>
          <w:color w:val="000000"/>
          <w:sz w:val="24"/>
          <w:szCs w:val="24"/>
          <w:lang w:eastAsia="es-ES"/>
        </w:rPr>
        <w:t xml:space="preserve"> Siglo XXI editores, Colección Ciencia que ladra, Buenos Aires.</w:t>
      </w:r>
    </w:p>
    <w:p w:rsidR="00C955DD" w:rsidRPr="00C955DD" w:rsidRDefault="00C955DD" w:rsidP="00C955DD">
      <w:pPr>
        <w:numPr>
          <w:ilvl w:val="0"/>
          <w:numId w:val="26"/>
        </w:numPr>
        <w:spacing w:before="120" w:after="0" w:line="240" w:lineRule="auto"/>
        <w:jc w:val="both"/>
        <w:textAlignment w:val="baseline"/>
        <w:rPr>
          <w:rFonts w:ascii="Times New Roman" w:eastAsia="Times New Roman" w:hAnsi="Times New Roman" w:cs="Times New Roman"/>
          <w:color w:val="000000"/>
          <w:sz w:val="24"/>
          <w:szCs w:val="24"/>
          <w:lang w:eastAsia="es-ES"/>
        </w:rPr>
      </w:pPr>
      <w:proofErr w:type="spellStart"/>
      <w:r w:rsidRPr="00C955DD">
        <w:rPr>
          <w:rFonts w:ascii="Arial" w:eastAsia="Times New Roman" w:hAnsi="Arial" w:cs="Arial"/>
          <w:color w:val="000000"/>
          <w:sz w:val="24"/>
          <w:szCs w:val="24"/>
          <w:lang w:eastAsia="es-ES"/>
        </w:rPr>
        <w:t>Wolovelsky</w:t>
      </w:r>
      <w:proofErr w:type="spellEnd"/>
      <w:r w:rsidRPr="00C955DD">
        <w:rPr>
          <w:rFonts w:ascii="Arial" w:eastAsia="Times New Roman" w:hAnsi="Arial" w:cs="Arial"/>
          <w:color w:val="000000"/>
          <w:sz w:val="24"/>
          <w:szCs w:val="24"/>
          <w:lang w:eastAsia="es-ES"/>
        </w:rPr>
        <w:t xml:space="preserve">, E. (2006) </w:t>
      </w:r>
      <w:r w:rsidRPr="00C955DD">
        <w:rPr>
          <w:rFonts w:ascii="Arial" w:eastAsia="Times New Roman" w:hAnsi="Arial" w:cs="Arial"/>
          <w:i/>
          <w:iCs/>
          <w:color w:val="000000"/>
          <w:sz w:val="24"/>
          <w:szCs w:val="24"/>
          <w:lang w:eastAsia="es-ES"/>
        </w:rPr>
        <w:t>El medio interior. La experimentación con animales</w:t>
      </w:r>
      <w:r w:rsidRPr="00C955DD">
        <w:rPr>
          <w:rFonts w:ascii="Arial" w:eastAsia="Times New Roman" w:hAnsi="Arial" w:cs="Arial"/>
          <w:color w:val="000000"/>
          <w:sz w:val="24"/>
          <w:szCs w:val="24"/>
          <w:lang w:eastAsia="es-ES"/>
        </w:rPr>
        <w:t xml:space="preserve">. </w:t>
      </w:r>
      <w:proofErr w:type="spellStart"/>
      <w:r w:rsidRPr="00C955DD">
        <w:rPr>
          <w:rFonts w:ascii="Arial" w:eastAsia="Times New Roman" w:hAnsi="Arial" w:cs="Arial"/>
          <w:color w:val="000000"/>
          <w:sz w:val="24"/>
          <w:szCs w:val="24"/>
          <w:lang w:eastAsia="es-ES"/>
        </w:rPr>
        <w:t>Noveduc</w:t>
      </w:r>
      <w:proofErr w:type="spellEnd"/>
      <w:r w:rsidRPr="00C955DD">
        <w:rPr>
          <w:rFonts w:ascii="Arial" w:eastAsia="Times New Roman" w:hAnsi="Arial" w:cs="Arial"/>
          <w:color w:val="000000"/>
          <w:sz w:val="24"/>
          <w:szCs w:val="24"/>
          <w:lang w:eastAsia="es-ES"/>
        </w:rPr>
        <w:t>, Ediciones Novedades Educativas, Buenos Aires.</w:t>
      </w:r>
    </w:p>
    <w:p w:rsidR="00C955DD" w:rsidRPr="00C955DD" w:rsidRDefault="00C955DD" w:rsidP="00C955DD">
      <w:pPr>
        <w:numPr>
          <w:ilvl w:val="0"/>
          <w:numId w:val="27"/>
        </w:numPr>
        <w:spacing w:before="120" w:after="0" w:line="240" w:lineRule="auto"/>
        <w:jc w:val="both"/>
        <w:textAlignment w:val="baseline"/>
        <w:rPr>
          <w:rFonts w:ascii="Times New Roman" w:eastAsia="Times New Roman" w:hAnsi="Times New Roman" w:cs="Times New Roman"/>
          <w:color w:val="000000"/>
          <w:sz w:val="24"/>
          <w:szCs w:val="24"/>
          <w:lang w:eastAsia="es-ES"/>
        </w:rPr>
      </w:pPr>
      <w:proofErr w:type="spellStart"/>
      <w:r w:rsidRPr="00C955DD">
        <w:rPr>
          <w:rFonts w:ascii="Arial" w:eastAsia="Times New Roman" w:hAnsi="Arial" w:cs="Arial"/>
          <w:color w:val="000000"/>
          <w:sz w:val="24"/>
          <w:szCs w:val="24"/>
          <w:lang w:eastAsia="es-ES"/>
        </w:rPr>
        <w:t>Wolovelsky</w:t>
      </w:r>
      <w:proofErr w:type="spellEnd"/>
      <w:r w:rsidRPr="00C955DD">
        <w:rPr>
          <w:rFonts w:ascii="Arial" w:eastAsia="Times New Roman" w:hAnsi="Arial" w:cs="Arial"/>
          <w:color w:val="000000"/>
          <w:sz w:val="24"/>
          <w:szCs w:val="24"/>
          <w:lang w:eastAsia="es-ES"/>
        </w:rPr>
        <w:t xml:space="preserve">, E. (2006) </w:t>
      </w:r>
      <w:r w:rsidRPr="00C955DD">
        <w:rPr>
          <w:rFonts w:ascii="Arial" w:eastAsia="Times New Roman" w:hAnsi="Arial" w:cs="Arial"/>
          <w:i/>
          <w:iCs/>
          <w:color w:val="000000"/>
          <w:sz w:val="24"/>
          <w:szCs w:val="24"/>
          <w:lang w:eastAsia="es-ES"/>
        </w:rPr>
        <w:t>El sapo y el escorpión. Una fábula sobre el racismo y otros males</w:t>
      </w:r>
      <w:r w:rsidRPr="00C955DD">
        <w:rPr>
          <w:rFonts w:ascii="Arial" w:eastAsia="Times New Roman" w:hAnsi="Arial" w:cs="Arial"/>
          <w:color w:val="000000"/>
          <w:sz w:val="24"/>
          <w:szCs w:val="24"/>
          <w:lang w:eastAsia="es-ES"/>
        </w:rPr>
        <w:t xml:space="preserve">. </w:t>
      </w:r>
      <w:proofErr w:type="spellStart"/>
      <w:r w:rsidRPr="00C955DD">
        <w:rPr>
          <w:rFonts w:ascii="Arial" w:eastAsia="Times New Roman" w:hAnsi="Arial" w:cs="Arial"/>
          <w:color w:val="000000"/>
          <w:sz w:val="24"/>
          <w:szCs w:val="24"/>
          <w:lang w:eastAsia="es-ES"/>
        </w:rPr>
        <w:t>Noveduc</w:t>
      </w:r>
      <w:proofErr w:type="spellEnd"/>
      <w:r w:rsidRPr="00C955DD">
        <w:rPr>
          <w:rFonts w:ascii="Arial" w:eastAsia="Times New Roman" w:hAnsi="Arial" w:cs="Arial"/>
          <w:color w:val="000000"/>
          <w:sz w:val="24"/>
          <w:szCs w:val="24"/>
          <w:lang w:eastAsia="es-ES"/>
        </w:rPr>
        <w:t>, Ediciones Novedades Educativas, Buenos Aires.</w:t>
      </w:r>
    </w:p>
    <w:p w:rsidR="00C955DD" w:rsidRPr="00C955DD" w:rsidRDefault="00C955DD" w:rsidP="00C955DD">
      <w:pPr>
        <w:numPr>
          <w:ilvl w:val="0"/>
          <w:numId w:val="28"/>
        </w:numPr>
        <w:spacing w:before="120" w:after="0" w:line="240" w:lineRule="auto"/>
        <w:jc w:val="both"/>
        <w:textAlignment w:val="baseline"/>
        <w:rPr>
          <w:rFonts w:ascii="Times New Roman" w:eastAsia="Times New Roman" w:hAnsi="Times New Roman" w:cs="Times New Roman"/>
          <w:color w:val="000000"/>
          <w:sz w:val="24"/>
          <w:szCs w:val="24"/>
          <w:lang w:eastAsia="es-ES"/>
        </w:rPr>
      </w:pPr>
      <w:r w:rsidRPr="00C955DD">
        <w:rPr>
          <w:rFonts w:ascii="Arial" w:eastAsia="Times New Roman" w:hAnsi="Arial" w:cs="Arial"/>
          <w:color w:val="000000"/>
          <w:sz w:val="24"/>
          <w:szCs w:val="24"/>
          <w:lang w:eastAsia="es-ES"/>
        </w:rPr>
        <w:t xml:space="preserve">Di </w:t>
      </w:r>
      <w:proofErr w:type="spellStart"/>
      <w:r w:rsidRPr="00C955DD">
        <w:rPr>
          <w:rFonts w:ascii="Arial" w:eastAsia="Times New Roman" w:hAnsi="Arial" w:cs="Arial"/>
          <w:color w:val="000000"/>
          <w:sz w:val="24"/>
          <w:szCs w:val="24"/>
          <w:lang w:eastAsia="es-ES"/>
        </w:rPr>
        <w:t>Genova</w:t>
      </w:r>
      <w:proofErr w:type="spellEnd"/>
      <w:r w:rsidRPr="00C955DD">
        <w:rPr>
          <w:rFonts w:ascii="Arial" w:eastAsia="Times New Roman" w:hAnsi="Arial" w:cs="Arial"/>
          <w:color w:val="000000"/>
          <w:sz w:val="24"/>
          <w:szCs w:val="24"/>
          <w:lang w:eastAsia="es-ES"/>
        </w:rPr>
        <w:t xml:space="preserve">, Facundo (2008) </w:t>
      </w:r>
      <w:r w:rsidRPr="00C955DD">
        <w:rPr>
          <w:rFonts w:ascii="Arial" w:eastAsia="Times New Roman" w:hAnsi="Arial" w:cs="Arial"/>
          <w:i/>
          <w:iCs/>
          <w:color w:val="000000"/>
          <w:sz w:val="24"/>
          <w:szCs w:val="24"/>
          <w:lang w:eastAsia="es-ES"/>
        </w:rPr>
        <w:t xml:space="preserve">El barman científico. Tratado de </w:t>
      </w:r>
      <w:proofErr w:type="spellStart"/>
      <w:r w:rsidRPr="00C955DD">
        <w:rPr>
          <w:rFonts w:ascii="Arial" w:eastAsia="Times New Roman" w:hAnsi="Arial" w:cs="Arial"/>
          <w:i/>
          <w:iCs/>
          <w:color w:val="000000"/>
          <w:sz w:val="24"/>
          <w:szCs w:val="24"/>
          <w:lang w:eastAsia="es-ES"/>
        </w:rPr>
        <w:t>alcohología</w:t>
      </w:r>
      <w:proofErr w:type="spellEnd"/>
      <w:r w:rsidRPr="00C955DD">
        <w:rPr>
          <w:rFonts w:ascii="Arial" w:eastAsia="Times New Roman" w:hAnsi="Arial" w:cs="Arial"/>
          <w:i/>
          <w:iCs/>
          <w:color w:val="000000"/>
          <w:sz w:val="24"/>
          <w:szCs w:val="24"/>
          <w:lang w:eastAsia="es-ES"/>
        </w:rPr>
        <w:t>.</w:t>
      </w:r>
      <w:r w:rsidRPr="00C955DD">
        <w:rPr>
          <w:rFonts w:ascii="Arial" w:eastAsia="Times New Roman" w:hAnsi="Arial" w:cs="Arial"/>
          <w:color w:val="000000"/>
          <w:sz w:val="24"/>
          <w:szCs w:val="24"/>
          <w:lang w:eastAsia="es-ES"/>
        </w:rPr>
        <w:t xml:space="preserve"> Siglo XXI editores, Colección Ciencia que ladra, Buenos Aires.</w:t>
      </w:r>
    </w:p>
    <w:p w:rsidR="00C955DD" w:rsidRPr="00C955DD" w:rsidRDefault="00C955DD" w:rsidP="00C955DD">
      <w:pPr>
        <w:numPr>
          <w:ilvl w:val="0"/>
          <w:numId w:val="29"/>
        </w:numPr>
        <w:spacing w:before="120" w:after="0" w:line="240" w:lineRule="auto"/>
        <w:jc w:val="both"/>
        <w:textAlignment w:val="baseline"/>
        <w:rPr>
          <w:rFonts w:ascii="Arial" w:eastAsia="Times New Roman" w:hAnsi="Arial" w:cs="Arial"/>
          <w:color w:val="000000"/>
          <w:sz w:val="24"/>
          <w:szCs w:val="24"/>
          <w:lang w:eastAsia="es-ES"/>
        </w:rPr>
      </w:pPr>
      <w:proofErr w:type="spellStart"/>
      <w:r w:rsidRPr="00C955DD">
        <w:rPr>
          <w:rFonts w:ascii="Arial" w:eastAsia="Times New Roman" w:hAnsi="Arial" w:cs="Arial"/>
          <w:color w:val="000000"/>
          <w:sz w:val="24"/>
          <w:szCs w:val="24"/>
          <w:shd w:val="clear" w:color="auto" w:fill="FFFFFF"/>
          <w:lang w:eastAsia="es-ES"/>
        </w:rPr>
        <w:t>Kornblihtt</w:t>
      </w:r>
      <w:proofErr w:type="spellEnd"/>
      <w:r w:rsidRPr="00C955DD">
        <w:rPr>
          <w:rFonts w:ascii="Arial" w:eastAsia="Times New Roman" w:hAnsi="Arial" w:cs="Arial"/>
          <w:color w:val="000000"/>
          <w:sz w:val="24"/>
          <w:szCs w:val="24"/>
          <w:shd w:val="clear" w:color="auto" w:fill="FFFFFF"/>
          <w:lang w:eastAsia="es-ES"/>
        </w:rPr>
        <w:t>, A. (2013) La humanidad del genoma. ADN, política y sociedad. Siglo XXI editores, Colección Ciencia que ladra, Buenos Aires</w:t>
      </w:r>
    </w:p>
    <w:p w:rsidR="00E27CDB" w:rsidRDefault="00E27CDB"/>
    <w:sectPr w:rsidR="00E27CDB" w:rsidSect="00E27CD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oto Sans Symbol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768B3"/>
    <w:multiLevelType w:val="multilevel"/>
    <w:tmpl w:val="EB8A9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E816C9"/>
    <w:multiLevelType w:val="multilevel"/>
    <w:tmpl w:val="AF221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F74D97"/>
    <w:multiLevelType w:val="multilevel"/>
    <w:tmpl w:val="9BDA8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373AD4"/>
    <w:multiLevelType w:val="multilevel"/>
    <w:tmpl w:val="3702D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2C0401"/>
    <w:multiLevelType w:val="multilevel"/>
    <w:tmpl w:val="B6EC2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B00CF8"/>
    <w:multiLevelType w:val="multilevel"/>
    <w:tmpl w:val="175A4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03363B"/>
    <w:multiLevelType w:val="multilevel"/>
    <w:tmpl w:val="64C2C5B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A2C1FE4"/>
    <w:multiLevelType w:val="multilevel"/>
    <w:tmpl w:val="41FE3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2B16975"/>
    <w:multiLevelType w:val="multilevel"/>
    <w:tmpl w:val="0E1242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8A67D9C"/>
    <w:multiLevelType w:val="multilevel"/>
    <w:tmpl w:val="49E8D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E8524E8"/>
    <w:multiLevelType w:val="multilevel"/>
    <w:tmpl w:val="37C85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0"/>
  </w:num>
  <w:num w:numId="3">
    <w:abstractNumId w:val="3"/>
  </w:num>
  <w:num w:numId="4">
    <w:abstractNumId w:val="0"/>
  </w:num>
  <w:num w:numId="5">
    <w:abstractNumId w:val="2"/>
  </w:num>
  <w:num w:numId="6">
    <w:abstractNumId w:val="9"/>
  </w:num>
  <w:num w:numId="7">
    <w:abstractNumId w:val="7"/>
  </w:num>
  <w:num w:numId="8">
    <w:abstractNumId w:val="1"/>
  </w:num>
  <w:num w:numId="9">
    <w:abstractNumId w:val="4"/>
  </w:num>
  <w:num w:numId="10">
    <w:abstractNumId w:val="8"/>
  </w:num>
  <w:num w:numId="11">
    <w:abstractNumId w:val="6"/>
    <w:lvlOverride w:ilvl="0">
      <w:lvl w:ilvl="0">
        <w:numFmt w:val="decimal"/>
        <w:lvlText w:val="%1."/>
        <w:lvlJc w:val="left"/>
      </w:lvl>
    </w:lvlOverride>
  </w:num>
  <w:num w:numId="12">
    <w:abstractNumId w:val="6"/>
    <w:lvlOverride w:ilvl="0">
      <w:lvl w:ilvl="0">
        <w:numFmt w:val="decimal"/>
        <w:lvlText w:val="%1."/>
        <w:lvlJc w:val="left"/>
      </w:lvl>
    </w:lvlOverride>
  </w:num>
  <w:num w:numId="13">
    <w:abstractNumId w:val="6"/>
    <w:lvlOverride w:ilvl="0">
      <w:lvl w:ilvl="0">
        <w:numFmt w:val="decimal"/>
        <w:lvlText w:val="%1."/>
        <w:lvlJc w:val="left"/>
      </w:lvl>
    </w:lvlOverride>
  </w:num>
  <w:num w:numId="14">
    <w:abstractNumId w:val="6"/>
    <w:lvlOverride w:ilvl="0">
      <w:lvl w:ilvl="0">
        <w:numFmt w:val="decimal"/>
        <w:lvlText w:val="%1."/>
        <w:lvlJc w:val="left"/>
      </w:lvl>
    </w:lvlOverride>
  </w:num>
  <w:num w:numId="15">
    <w:abstractNumId w:val="6"/>
    <w:lvlOverride w:ilvl="0">
      <w:lvl w:ilvl="0">
        <w:numFmt w:val="decimal"/>
        <w:lvlText w:val="%1."/>
        <w:lvlJc w:val="left"/>
      </w:lvl>
    </w:lvlOverride>
  </w:num>
  <w:num w:numId="16">
    <w:abstractNumId w:val="6"/>
    <w:lvlOverride w:ilvl="0">
      <w:lvl w:ilvl="0">
        <w:numFmt w:val="decimal"/>
        <w:lvlText w:val="%1."/>
        <w:lvlJc w:val="left"/>
      </w:lvl>
    </w:lvlOverride>
  </w:num>
  <w:num w:numId="17">
    <w:abstractNumId w:val="6"/>
    <w:lvlOverride w:ilvl="0">
      <w:lvl w:ilvl="0">
        <w:numFmt w:val="decimal"/>
        <w:lvlText w:val="%1."/>
        <w:lvlJc w:val="left"/>
      </w:lvl>
    </w:lvlOverride>
  </w:num>
  <w:num w:numId="18">
    <w:abstractNumId w:val="6"/>
    <w:lvlOverride w:ilvl="0">
      <w:lvl w:ilvl="0">
        <w:numFmt w:val="decimal"/>
        <w:lvlText w:val="%1."/>
        <w:lvlJc w:val="left"/>
      </w:lvl>
    </w:lvlOverride>
  </w:num>
  <w:num w:numId="19">
    <w:abstractNumId w:val="6"/>
    <w:lvlOverride w:ilvl="0">
      <w:lvl w:ilvl="0">
        <w:numFmt w:val="decimal"/>
        <w:lvlText w:val="%1."/>
        <w:lvlJc w:val="left"/>
      </w:lvl>
    </w:lvlOverride>
  </w:num>
  <w:num w:numId="20">
    <w:abstractNumId w:val="6"/>
    <w:lvlOverride w:ilvl="0">
      <w:lvl w:ilvl="0">
        <w:numFmt w:val="decimal"/>
        <w:lvlText w:val="%1."/>
        <w:lvlJc w:val="left"/>
      </w:lvl>
    </w:lvlOverride>
  </w:num>
  <w:num w:numId="21">
    <w:abstractNumId w:val="6"/>
    <w:lvlOverride w:ilvl="0">
      <w:lvl w:ilvl="0">
        <w:numFmt w:val="decimal"/>
        <w:lvlText w:val="%1."/>
        <w:lvlJc w:val="left"/>
      </w:lvl>
    </w:lvlOverride>
  </w:num>
  <w:num w:numId="22">
    <w:abstractNumId w:val="6"/>
    <w:lvlOverride w:ilvl="0">
      <w:lvl w:ilvl="0">
        <w:numFmt w:val="decimal"/>
        <w:lvlText w:val="%1."/>
        <w:lvlJc w:val="left"/>
      </w:lvl>
    </w:lvlOverride>
  </w:num>
  <w:num w:numId="23">
    <w:abstractNumId w:val="6"/>
    <w:lvlOverride w:ilvl="0">
      <w:lvl w:ilvl="0">
        <w:numFmt w:val="decimal"/>
        <w:lvlText w:val="%1."/>
        <w:lvlJc w:val="left"/>
      </w:lvl>
    </w:lvlOverride>
  </w:num>
  <w:num w:numId="24">
    <w:abstractNumId w:val="6"/>
    <w:lvlOverride w:ilvl="0">
      <w:lvl w:ilvl="0">
        <w:numFmt w:val="decimal"/>
        <w:lvlText w:val="%1."/>
        <w:lvlJc w:val="left"/>
      </w:lvl>
    </w:lvlOverride>
  </w:num>
  <w:num w:numId="25">
    <w:abstractNumId w:val="6"/>
    <w:lvlOverride w:ilvl="0">
      <w:lvl w:ilvl="0">
        <w:numFmt w:val="decimal"/>
        <w:lvlText w:val="%1."/>
        <w:lvlJc w:val="left"/>
      </w:lvl>
    </w:lvlOverride>
  </w:num>
  <w:num w:numId="26">
    <w:abstractNumId w:val="6"/>
    <w:lvlOverride w:ilvl="0">
      <w:lvl w:ilvl="0">
        <w:numFmt w:val="decimal"/>
        <w:lvlText w:val="%1."/>
        <w:lvlJc w:val="left"/>
      </w:lvl>
    </w:lvlOverride>
  </w:num>
  <w:num w:numId="27">
    <w:abstractNumId w:val="6"/>
    <w:lvlOverride w:ilvl="0">
      <w:lvl w:ilvl="0">
        <w:numFmt w:val="decimal"/>
        <w:lvlText w:val="%1."/>
        <w:lvlJc w:val="left"/>
      </w:lvl>
    </w:lvlOverride>
  </w:num>
  <w:num w:numId="28">
    <w:abstractNumId w:val="6"/>
    <w:lvlOverride w:ilvl="0">
      <w:lvl w:ilvl="0">
        <w:numFmt w:val="decimal"/>
        <w:lvlText w:val="%1."/>
        <w:lvlJc w:val="left"/>
      </w:lvl>
    </w:lvlOverride>
  </w:num>
  <w:num w:numId="29">
    <w:abstractNumId w:val="6"/>
    <w:lvlOverride w:ilvl="0">
      <w:lvl w:ilvl="0">
        <w:numFmt w:val="decimal"/>
        <w:lvlText w:val="%1."/>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C955DD"/>
    <w:rsid w:val="000A2637"/>
    <w:rsid w:val="000C6B21"/>
    <w:rsid w:val="002D0B43"/>
    <w:rsid w:val="003F7042"/>
    <w:rsid w:val="006A338D"/>
    <w:rsid w:val="006E3475"/>
    <w:rsid w:val="008439B5"/>
    <w:rsid w:val="00982DD9"/>
    <w:rsid w:val="00C955DD"/>
    <w:rsid w:val="00E27CDB"/>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CD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955DD"/>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1623881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2230</Words>
  <Characters>12271</Characters>
  <Application>Microsoft Office Word</Application>
  <DocSecurity>0</DocSecurity>
  <Lines>102</Lines>
  <Paragraphs>28</Paragraphs>
  <ScaleCrop>false</ScaleCrop>
  <Company/>
  <LinksUpToDate>false</LinksUpToDate>
  <CharactersWithSpaces>14473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Roxana</dc:creator>
  <cp:lastModifiedBy>alumno</cp:lastModifiedBy>
  <cp:revision>6</cp:revision>
  <dcterms:created xsi:type="dcterms:W3CDTF">2018-03-20T21:08:00Z</dcterms:created>
  <dcterms:modified xsi:type="dcterms:W3CDTF">2019-04-02T15:19:00Z</dcterms:modified>
</cp:coreProperties>
</file>